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F54655" w14:textId="318CC3E1" w:rsidR="00087DAF" w:rsidRDefault="00087DAF" w:rsidP="00087DAF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Citizenship, Economics and Society (Secondary 1-3)</w:t>
      </w:r>
    </w:p>
    <w:p w14:paraId="5B0901D9" w14:textId="36A0053A" w:rsidR="00670146" w:rsidRDefault="00A43771" w:rsidP="00670146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“</w:t>
      </w:r>
      <w:r w:rsidR="0067014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3-minute Concept</w:t>
      </w:r>
      <w:r w:rsidR="00A81507">
        <w:rPr>
          <w:rFonts w:ascii="Times New Roman" w:eastAsia="DFKai-SB" w:hAnsi="Times New Roman" w:cs="Times New Roman"/>
          <w:b/>
          <w:bCs/>
          <w:sz w:val="28"/>
          <w:szCs w:val="28"/>
        </w:rPr>
        <w:t>”</w:t>
      </w:r>
      <w:r w:rsidR="0067014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 Animated Video Clips Series</w:t>
      </w:r>
      <w:r w:rsidR="00A81507" w:rsidRPr="00842D2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:</w:t>
      </w:r>
    </w:p>
    <w:p w14:paraId="076AE89A" w14:textId="77777777" w:rsidR="00F74CF9" w:rsidRDefault="00F74CF9" w:rsidP="00670146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 </w:t>
      </w:r>
      <w:r>
        <w:rPr>
          <w:rFonts w:ascii="Times New Roman" w:eastAsia="DFKai-SB" w:hAnsi="Times New Roman" w:cs="Times New Roman"/>
          <w:b/>
          <w:bCs/>
          <w:sz w:val="28"/>
          <w:szCs w:val="28"/>
        </w:rPr>
        <w:t>“</w:t>
      </w:r>
      <w:r w:rsidR="00201E95" w:rsidRPr="00201E95">
        <w:rPr>
          <w:rFonts w:ascii="Times New Roman" w:eastAsia="微軟正黑體" w:hAnsi="Times New Roman" w:cs="Times New Roman"/>
          <w:b/>
          <w:color w:val="000000" w:themeColor="text1"/>
          <w:sz w:val="28"/>
          <w:szCs w:val="28"/>
          <w:lang w:eastAsia="zh-HK"/>
        </w:rPr>
        <w:t>Self-esteem</w:t>
      </w:r>
      <w:r w:rsidR="00A43771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”</w:t>
      </w:r>
      <w:r w:rsidR="00670146"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 xml:space="preserve"> </w:t>
      </w:r>
    </w:p>
    <w:p w14:paraId="0398CDF5" w14:textId="4EF95FFD" w:rsidR="00670146" w:rsidRDefault="00F74CF9" w:rsidP="00670146">
      <w:pPr>
        <w:pStyle w:val="NoSpacing"/>
        <w:jc w:val="center"/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bCs/>
          <w:sz w:val="28"/>
          <w:szCs w:val="28"/>
          <w:lang w:eastAsia="zh-HK"/>
        </w:rPr>
        <w:t>Teaching Guideline</w:t>
      </w:r>
      <w:r>
        <w:rPr>
          <w:rFonts w:ascii="Times New Roman" w:eastAsia="DFKai-SB" w:hAnsi="Times New Roman" w:cs="Times New Roman" w:hint="eastAsia"/>
          <w:b/>
          <w:bCs/>
          <w:sz w:val="28"/>
          <w:szCs w:val="28"/>
          <w:lang w:eastAsia="zh-HK"/>
        </w:rPr>
        <w:t>s</w:t>
      </w:r>
    </w:p>
    <w:p w14:paraId="1821E79A" w14:textId="77777777" w:rsidR="00670146" w:rsidRDefault="00670146" w:rsidP="00670146">
      <w:pPr>
        <w:pStyle w:val="NoSpacing"/>
        <w:jc w:val="center"/>
        <w:rPr>
          <w:sz w:val="24"/>
          <w:szCs w:val="24"/>
        </w:rPr>
      </w:pPr>
    </w:p>
    <w:p w14:paraId="67BED03E" w14:textId="50BB5304" w:rsidR="00670146" w:rsidRDefault="00087DAF" w:rsidP="00670146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1. Title</w:t>
      </w:r>
      <w:r w:rsidR="00670146">
        <w:rPr>
          <w:rFonts w:ascii="Times New Roman" w:eastAsia="DFKai-SB" w:hAnsi="Times New Roman" w:cs="Times New Roman"/>
          <w:b/>
          <w:sz w:val="28"/>
          <w:szCs w:val="28"/>
        </w:rPr>
        <w:t xml:space="preserve"> of the</w:t>
      </w:r>
      <w:r w:rsidR="00670146">
        <w:rPr>
          <w:rFonts w:ascii="Times New Roman" w:hAnsi="Times New Roman" w:cs="Times New Roman"/>
          <w:b/>
        </w:rPr>
        <w:t xml:space="preserve"> </w:t>
      </w:r>
      <w:r w:rsidR="0068203A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 w:rsidR="00670146"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 w:rsidR="00A43771">
        <w:rPr>
          <w:rFonts w:ascii="Times New Roman" w:eastAsia="DFKai-SB" w:hAnsi="Times New Roman" w:cs="Times New Roman"/>
          <w:b/>
          <w:sz w:val="28"/>
          <w:szCs w:val="28"/>
        </w:rPr>
        <w:t>“</w:t>
      </w:r>
      <w:r w:rsidR="00B13C66" w:rsidRPr="00B13C66">
        <w:rPr>
          <w:rFonts w:ascii="Times New Roman" w:eastAsia="DFKai-SB" w:hAnsi="Times New Roman" w:cs="Times New Roman"/>
          <w:bCs/>
          <w:sz w:val="28"/>
          <w:szCs w:val="28"/>
          <w:lang w:eastAsia="zh-HK"/>
        </w:rPr>
        <w:t>Self-esteem</w:t>
      </w:r>
      <w:r w:rsidR="00A43771">
        <w:rPr>
          <w:rFonts w:ascii="Times New Roman" w:eastAsia="DFKai-SB" w:hAnsi="Times New Roman" w:cs="Times New Roman"/>
          <w:sz w:val="28"/>
          <w:szCs w:val="28"/>
        </w:rPr>
        <w:t>”</w:t>
      </w:r>
    </w:p>
    <w:p w14:paraId="1E47B770" w14:textId="60285AA8" w:rsidR="00670146" w:rsidRDefault="00670146" w:rsidP="00670146">
      <w:pPr>
        <w:snapToGrid w:val="0"/>
        <w:spacing w:afterLines="50" w:after="120"/>
        <w:jc w:val="both"/>
        <w:rPr>
          <w:rFonts w:ascii="Times New Roman" w:eastAsia="DFKai-SB" w:hAnsi="Times New Roman" w:cs="Times New Roman"/>
          <w:b/>
          <w:sz w:val="28"/>
          <w:szCs w:val="28"/>
          <w:lang w:eastAsia="zh-HK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>2. Duration of the</w:t>
      </w:r>
      <w:r>
        <w:t xml:space="preserve"> </w:t>
      </w:r>
      <w:r w:rsidR="0068203A">
        <w:rPr>
          <w:rFonts w:ascii="Times New Roman" w:eastAsia="DFKai-SB" w:hAnsi="Times New Roman" w:cs="Times New Roman"/>
          <w:b/>
          <w:sz w:val="28"/>
          <w:szCs w:val="28"/>
        </w:rPr>
        <w:t>animated video c</w:t>
      </w:r>
      <w:r>
        <w:rPr>
          <w:rFonts w:ascii="Times New Roman" w:eastAsia="DFKai-SB" w:hAnsi="Times New Roman" w:cs="Times New Roman"/>
          <w:b/>
          <w:sz w:val="28"/>
          <w:szCs w:val="28"/>
        </w:rPr>
        <w:t xml:space="preserve">lip: </w:t>
      </w:r>
      <w:r>
        <w:rPr>
          <w:rFonts w:ascii="Times New Roman" w:eastAsia="DFKai-SB" w:hAnsi="Times New Roman" w:cs="Times New Roman"/>
          <w:sz w:val="28"/>
          <w:szCs w:val="28"/>
        </w:rPr>
        <w:t>Around 3 minutes</w:t>
      </w:r>
    </w:p>
    <w:p w14:paraId="40550028" w14:textId="3F554A41" w:rsidR="00670146" w:rsidRDefault="00670146" w:rsidP="002A5EC6">
      <w:pPr>
        <w:snapToGrid w:val="0"/>
        <w:spacing w:afterLines="50" w:after="120" w:line="276" w:lineRule="auto"/>
        <w:jc w:val="both"/>
        <w:rPr>
          <w:rFonts w:ascii="Times New Roman" w:eastAsia="DFKai-SB" w:hAnsi="Times New Roman" w:cs="Times New Roman"/>
          <w:sz w:val="28"/>
          <w:szCs w:val="28"/>
        </w:rPr>
      </w:pPr>
      <w:r>
        <w:rPr>
          <w:rFonts w:ascii="Times New Roman" w:eastAsia="DFKai-SB" w:hAnsi="Times New Roman" w:cs="Times New Roman"/>
          <w:b/>
          <w:sz w:val="28"/>
          <w:szCs w:val="28"/>
        </w:rPr>
        <w:t xml:space="preserve">3. </w:t>
      </w:r>
      <w:r w:rsidR="00FE1D3D">
        <w:rPr>
          <w:rFonts w:ascii="Times New Roman" w:eastAsia="DFKai-SB" w:hAnsi="Times New Roman" w:cs="Times New Roman"/>
          <w:b/>
          <w:sz w:val="28"/>
          <w:szCs w:val="28"/>
        </w:rPr>
        <w:t>Related CES Module</w:t>
      </w:r>
      <w:r w:rsidR="009747CA">
        <w:rPr>
          <w:rFonts w:ascii="Times New Roman" w:eastAsia="DFKai-SB" w:hAnsi="Times New Roman" w:cs="Times New Roman"/>
          <w:b/>
          <w:sz w:val="28"/>
          <w:szCs w:val="28"/>
        </w:rPr>
        <w:t>(s)</w:t>
      </w:r>
      <w:r w:rsidR="00FE1D3D" w:rsidRPr="00DB6188">
        <w:rPr>
          <w:rFonts w:ascii="Times New Roman" w:eastAsia="DFKai-SB" w:hAnsi="Times New Roman" w:cs="Times New Roman"/>
          <w:b/>
          <w:sz w:val="28"/>
          <w:szCs w:val="28"/>
        </w:rPr>
        <w:t xml:space="preserve">: </w:t>
      </w:r>
      <w:r w:rsidR="00FE1D3D" w:rsidRPr="00FE1D3D">
        <w:rPr>
          <w:rFonts w:ascii="Times New Roman" w:eastAsia="DFKai-SB" w:hAnsi="Times New Roman" w:cs="Times New Roman"/>
          <w:sz w:val="28"/>
          <w:szCs w:val="28"/>
        </w:rPr>
        <w:t>Module 1.2 Interpersonal Relationships and Social Inclusiveness</w:t>
      </w:r>
      <w:proofErr w:type="gramStart"/>
      <w:r w:rsidR="009747CA">
        <w:rPr>
          <w:rFonts w:ascii="Times New Roman" w:eastAsia="DFKai-SB" w:hAnsi="Times New Roman" w:cs="Times New Roman"/>
          <w:sz w:val="28"/>
          <w:szCs w:val="28"/>
        </w:rPr>
        <w:t xml:space="preserve">, </w:t>
      </w:r>
      <w:r w:rsidR="00FE1D3D" w:rsidRPr="00FE1D3D">
        <w:rPr>
          <w:rFonts w:ascii="Times New Roman" w:eastAsia="DFKai-SB" w:hAnsi="Times New Roman" w:cs="Times New Roman"/>
          <w:sz w:val="28"/>
          <w:szCs w:val="28"/>
        </w:rPr>
        <w:t xml:space="preserve"> </w:t>
      </w:r>
      <w:r w:rsidR="009747CA" w:rsidRPr="009747CA">
        <w:rPr>
          <w:rFonts w:ascii="Times New Roman" w:eastAsia="DFKai-SB" w:hAnsi="Times New Roman" w:cs="Times New Roman"/>
          <w:sz w:val="28"/>
          <w:szCs w:val="28"/>
        </w:rPr>
        <w:t>Module</w:t>
      </w:r>
      <w:proofErr w:type="gramEnd"/>
      <w:r w:rsidR="009747CA" w:rsidRPr="009747CA">
        <w:rPr>
          <w:rFonts w:ascii="Times New Roman" w:eastAsia="DFKai-SB" w:hAnsi="Times New Roman" w:cs="Times New Roman"/>
          <w:sz w:val="28"/>
          <w:szCs w:val="28"/>
        </w:rPr>
        <w:t xml:space="preserve"> 2.1 Overcoming Growth Challenges</w:t>
      </w:r>
      <w:r w:rsidR="009747CA" w:rsidRPr="009747CA" w:rsidDel="00FE1D3D">
        <w:rPr>
          <w:rFonts w:ascii="Times New Roman" w:eastAsia="DFKai-SB" w:hAnsi="Times New Roman" w:cs="Times New Roman"/>
          <w:b/>
          <w:sz w:val="28"/>
          <w:szCs w:val="28"/>
        </w:rPr>
        <w:t xml:space="preserve"> </w:t>
      </w:r>
    </w:p>
    <w:p w14:paraId="548E6690" w14:textId="5E34F61A" w:rsidR="00A43771" w:rsidRDefault="00670146" w:rsidP="0079032A">
      <w:pPr>
        <w:pStyle w:val="Default"/>
        <w:snapToGrid w:val="0"/>
        <w:spacing w:line="276" w:lineRule="auto"/>
        <w:jc w:val="both"/>
        <w:rPr>
          <w:rFonts w:ascii="DFKai-SB" w:eastAsia="DFKai-SB" w:hAnsi="DFKai-SB" w:cs="Times New Roman"/>
          <w:lang w:eastAsia="zh-HK"/>
        </w:rPr>
      </w:pPr>
      <w:r>
        <w:rPr>
          <w:rFonts w:ascii="Times New Roman" w:eastAsia="DFKai-SB" w:cs="Times New Roman"/>
          <w:b/>
          <w:sz w:val="28"/>
          <w:szCs w:val="28"/>
          <w:lang w:eastAsia="zh-HK"/>
        </w:rPr>
        <w:t>4</w:t>
      </w:r>
      <w:r>
        <w:rPr>
          <w:rFonts w:ascii="Times New Roman" w:eastAsia="DFKai-SB" w:cs="Times New Roman"/>
          <w:b/>
          <w:sz w:val="28"/>
          <w:szCs w:val="28"/>
        </w:rPr>
        <w:t>. Introduction of the</w:t>
      </w:r>
      <w:r>
        <w:rPr>
          <w:rFonts w:hint="eastAsia"/>
        </w:rPr>
        <w:t xml:space="preserve"> </w:t>
      </w:r>
      <w:r w:rsidR="0068203A">
        <w:rPr>
          <w:rFonts w:ascii="Times New Roman" w:eastAsia="DFKai-SB" w:cs="Times New Roman"/>
          <w:b/>
          <w:sz w:val="28"/>
          <w:szCs w:val="28"/>
        </w:rPr>
        <w:t>animated video c</w:t>
      </w:r>
      <w:r>
        <w:rPr>
          <w:rFonts w:ascii="Times New Roman" w:eastAsia="DFKai-SB" w:cs="Times New Roman"/>
          <w:b/>
          <w:sz w:val="28"/>
          <w:szCs w:val="28"/>
        </w:rPr>
        <w:t xml:space="preserve">lip: </w:t>
      </w:r>
      <w:r w:rsidR="0068203A">
        <w:rPr>
          <w:rFonts w:ascii="Times New Roman" w:eastAsia="DFKai-SB" w:cs="Times New Roman"/>
          <w:sz w:val="28"/>
          <w:szCs w:val="28"/>
        </w:rPr>
        <w:t>The animated video c</w:t>
      </w:r>
      <w:r w:rsidR="004A2846">
        <w:rPr>
          <w:rFonts w:ascii="Times New Roman" w:eastAsia="DFKai-SB" w:cs="Times New Roman"/>
          <w:sz w:val="28"/>
          <w:szCs w:val="28"/>
        </w:rPr>
        <w:t>lip was d</w:t>
      </w:r>
      <w:r>
        <w:rPr>
          <w:rFonts w:ascii="Times New Roman" w:eastAsia="DFKai-SB" w:cs="Times New Roman"/>
          <w:sz w:val="28"/>
          <w:szCs w:val="28"/>
        </w:rPr>
        <w:t>eveloped by</w:t>
      </w:r>
      <w:r w:rsidR="001D1CB1">
        <w:rPr>
          <w:rFonts w:ascii="Times New Roman" w:eastAsia="DFKai-SB" w:cs="Times New Roman"/>
          <w:sz w:val="28"/>
          <w:szCs w:val="28"/>
        </w:rPr>
        <w:t xml:space="preserve"> the</w:t>
      </w:r>
      <w:r>
        <w:rPr>
          <w:rFonts w:ascii="Times New Roman" w:eastAsia="DFKai-SB" w:cs="Times New Roman"/>
          <w:sz w:val="28"/>
          <w:szCs w:val="28"/>
        </w:rPr>
        <w:t xml:space="preserve"> Personal, Social and Humanities Education Section, Curriculum Development Institute, Education Bureau. </w:t>
      </w:r>
      <w:r w:rsidR="0068203A" w:rsidRPr="0068203A">
        <w:rPr>
          <w:rFonts w:ascii="Times New Roman" w:eastAsia="DFKai-SB" w:cs="Times New Roman"/>
          <w:sz w:val="28"/>
          <w:szCs w:val="28"/>
        </w:rPr>
        <w:t>It uses daily examples and simple language to succinctly explain the concept of “Self-esteem”.</w:t>
      </w:r>
    </w:p>
    <w:p w14:paraId="31B15997" w14:textId="4CA3662C" w:rsidR="00A43771" w:rsidRDefault="00087DAF" w:rsidP="00EC4E63">
      <w:pPr>
        <w:spacing w:after="160"/>
        <w:jc w:val="center"/>
        <w:rPr>
          <w:rFonts w:ascii="DFKai-SB" w:eastAsia="DFKai-SB" w:hAnsi="DFKai-SB" w:cs="Times New Roman"/>
          <w:color w:val="000000"/>
        </w:rPr>
      </w:pPr>
      <w:r>
        <w:rPr>
          <w:rFonts w:ascii="Times New Roman" w:eastAsia="DFKai-SB" w:hAnsi="Times New Roman" w:cs="Times New Roman"/>
          <w:noProof/>
          <w:color w:val="000000"/>
          <w:sz w:val="28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1C7BA30" wp14:editId="1F9429E3">
                <wp:simplePos x="0" y="0"/>
                <wp:positionH relativeFrom="column">
                  <wp:posOffset>1562100</wp:posOffset>
                </wp:positionH>
                <wp:positionV relativeFrom="paragraph">
                  <wp:posOffset>1941830</wp:posOffset>
                </wp:positionV>
                <wp:extent cx="3561080" cy="457200"/>
                <wp:effectExtent l="0" t="0" r="127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1080" cy="4572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8E2B4AB" w14:textId="77777777" w:rsidR="00087DAF" w:rsidRPr="00163C55" w:rsidRDefault="00087DAF" w:rsidP="00087DAF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163C55">
                              <w:rPr>
                                <w:rFonts w:ascii="Times New Roman" w:eastAsia="MingLiU" w:hAnsi="Times New Roman" w:cs="Times New Roman"/>
                                <w:b/>
                                <w:bCs/>
                                <w:color w:val="7030A0"/>
                                <w:lang w:eastAsia="zh-HK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Citizenship, Economics and Society (Secondary 1-3)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C7BA30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123pt;margin-top:152.9pt;width:280.4pt;height:3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" fillcolor="#bdd6ee [1300]" stroked="f" strokeweight=".5pt">
                <v:textbox>
                  <w:txbxContent>
                    <w:p w14:paraId="78E2B4AB" w14:textId="77777777" w:rsidR="00087DAF" w:rsidRPr="00163C55" w:rsidRDefault="00087DAF" w:rsidP="00087DAF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163C55">
                        <w:rPr>
                          <w:rFonts w:ascii="Times New Roman" w:eastAsia="細明體" w:hAnsi="Times New Roman" w:cs="Times New Roman"/>
                          <w:b/>
                          <w:bCs/>
                          <w:color w:val="7030A0"/>
                          <w:lang w:eastAsia="zh-HK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Citizenship, Economics and Society (Secondary 1-3)</w:t>
                      </w:r>
                    </w:p>
                  </w:txbxContent>
                </v:textbox>
              </v:shape>
            </w:pict>
          </mc:Fallback>
        </mc:AlternateContent>
      </w:r>
      <w:r w:rsidR="009720BF"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7DD63927" wp14:editId="0D6C65A0">
                <wp:simplePos x="0" y="0"/>
                <wp:positionH relativeFrom="column">
                  <wp:posOffset>1874520</wp:posOffset>
                </wp:positionH>
                <wp:positionV relativeFrom="paragraph">
                  <wp:posOffset>1946275</wp:posOffset>
                </wp:positionV>
                <wp:extent cx="2849880" cy="406400"/>
                <wp:effectExtent l="0" t="0" r="26670" b="12700"/>
                <wp:wrapNone/>
                <wp:docPr id="4" name="文字方塊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9880" cy="406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5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5"/>
                        </a:fontRef>
                      </wps:style>
                      <wps:txbx>
                        <w:txbxContent>
                          <w:p w14:paraId="3353A6C3" w14:textId="77777777" w:rsidR="009720BF" w:rsidRDefault="009720B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DD63927" id="文字方塊 4" o:spid="_x0000_s1027" type="#_x0000_t202" style="position:absolute;left:0;text-align:left;margin-left:147.6pt;margin-top:153.25pt;width:224.4pt;height:32pt;z-index:251671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" filled="f" strokecolor="#4472c4 [3208]">
                <v:stroke joinstyle="round"/>
                <v:textbox>
                  <w:txbxContent>
                    <w:p w14:paraId="3353A6C3" w14:textId="77777777" w:rsidR="009720BF" w:rsidRDefault="009720BF"/>
                  </w:txbxContent>
                </v:textbox>
              </v:shape>
            </w:pict>
          </mc:Fallback>
        </mc:AlternateContent>
      </w:r>
      <w:r w:rsidR="0084765D">
        <w:rPr>
          <w:rFonts w:ascii="DFKai-SB" w:eastAsia="DFKai-SB" w:hAnsi="DFKai-SB" w:cs="Times New Roman"/>
          <w:noProof/>
          <w:color w:val="000000"/>
        </w:rPr>
        <w:drawing>
          <wp:inline distT="0" distB="0" distL="0" distR="0" wp14:anchorId="1E877FB2" wp14:editId="041BE9E5">
            <wp:extent cx="5239512" cy="2935224"/>
            <wp:effectExtent l="0" t="0" r="0" b="0"/>
            <wp:docPr id="8" name="Pictur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9512" cy="2935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9651869" w14:textId="63CA1C56" w:rsidR="009F4636" w:rsidRPr="0044136B" w:rsidRDefault="0044136B" w:rsidP="00EC4E63">
      <w:pPr>
        <w:spacing w:after="160"/>
        <w:jc w:val="center"/>
        <w:rPr>
          <w:rFonts w:ascii="Times New Roman" w:eastAsia="DFKai-SB" w:hAnsi="Times New Roman" w:cs="Times New Roman"/>
          <w:color w:val="000000"/>
          <w:lang w:eastAsia="zh-HK"/>
        </w:rPr>
      </w:pPr>
      <w:r w:rsidRPr="007E7F24">
        <w:rPr>
          <w:rFonts w:ascii="Times New Roman" w:eastAsia="DFKai-SB" w:hAnsi="Times New Roman" w:cs="Times New Roman"/>
          <w:color w:val="000000"/>
          <w:lang w:eastAsia="zh-HK"/>
        </w:rPr>
        <w:t xml:space="preserve">Video link: </w:t>
      </w:r>
      <w:hyperlink r:id="rId9" w:history="1">
        <w:r w:rsidR="006524F9" w:rsidRPr="006524F9">
          <w:rPr>
            <w:rStyle w:val="Hyperlink"/>
            <w:rFonts w:ascii="Times New Roman" w:eastAsia="DFKai-SB" w:hAnsi="Times New Roman" w:cs="Times New Roman"/>
            <w:lang w:eastAsia="zh-HK"/>
          </w:rPr>
          <w:t>https://emm.edcity.hk/media/Citizenship%2C+Economics+and+Society+%223-minute+Concept%22+Animated+Video+Clips+SeriesA+%289%29+Self-esteem+%28English+subtitles+available%29/1_pd2h9o97</w:t>
        </w:r>
      </w:hyperlink>
      <w:bookmarkStart w:id="0" w:name="_GoBack"/>
      <w:bookmarkEnd w:id="0"/>
    </w:p>
    <w:p w14:paraId="5AC8F244" w14:textId="7AFB7AD2" w:rsidR="00670146" w:rsidRDefault="003B1D52" w:rsidP="0044136B">
      <w:pPr>
        <w:pStyle w:val="Default"/>
        <w:snapToGrid w:val="0"/>
        <w:jc w:val="both"/>
        <w:rPr>
          <w:rFonts w:ascii="Times New Roman" w:eastAsia="DFKai-SB" w:cs="Times New Roman"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</w:rPr>
        <w:t>5. Teaching tips</w:t>
      </w:r>
      <w:r w:rsidR="00670146">
        <w:rPr>
          <w:rFonts w:ascii="Times New Roman" w:eastAsia="DFKai-SB" w:cs="Times New Roman"/>
          <w:b/>
          <w:sz w:val="28"/>
          <w:szCs w:val="28"/>
        </w:rPr>
        <w:t>:</w:t>
      </w:r>
      <w:r w:rsidR="00670146">
        <w:rPr>
          <w:rFonts w:ascii="Times New Roman" w:eastAsia="DFKai-SB" w:cs="Times New Roman"/>
          <w:sz w:val="28"/>
          <w:szCs w:val="28"/>
        </w:rPr>
        <w:t xml:space="preserve"> </w:t>
      </w:r>
      <w:r w:rsidRPr="003B1D52">
        <w:rPr>
          <w:rFonts w:ascii="Times New Roman" w:eastAsia="DFKai-SB" w:cs="Times New Roman"/>
          <w:sz w:val="28"/>
          <w:szCs w:val="28"/>
        </w:rPr>
        <w:t>Teachers must explain the following main points to students after playing the “Self-esteem” animated video clip:</w:t>
      </w:r>
    </w:p>
    <w:tbl>
      <w:tblPr>
        <w:tblStyle w:val="TableGrid"/>
        <w:tblW w:w="8280" w:type="dxa"/>
        <w:tblLayout w:type="fixed"/>
        <w:tblLook w:val="04A0" w:firstRow="1" w:lastRow="0" w:firstColumn="1" w:lastColumn="0" w:noHBand="0" w:noVBand="1"/>
      </w:tblPr>
      <w:tblGrid>
        <w:gridCol w:w="1843"/>
        <w:gridCol w:w="6437"/>
      </w:tblGrid>
      <w:tr w:rsidR="00062C7E" w:rsidRPr="00AD4290" w14:paraId="16503E73" w14:textId="77777777" w:rsidTr="00434074">
        <w:trPr>
          <w:trHeight w:val="346"/>
        </w:trPr>
        <w:tc>
          <w:tcPr>
            <w:tcW w:w="1843" w:type="dxa"/>
          </w:tcPr>
          <w:p w14:paraId="596ED797" w14:textId="49CBEDB1" w:rsidR="00062C7E" w:rsidRPr="00AD4290" w:rsidRDefault="00674083" w:rsidP="0044136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1) Ways to build </w:t>
            </w:r>
            <w:r w:rsidR="00062C7E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self-esteem</w:t>
            </w:r>
          </w:p>
          <w:p w14:paraId="0C519BFE" w14:textId="5F9FD502" w:rsidR="00062C7E" w:rsidRPr="00AD4290" w:rsidRDefault="00062C7E" w:rsidP="0044136B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 w:eastAsia="zh-HK"/>
              </w:rPr>
            </w:pPr>
          </w:p>
        </w:tc>
        <w:tc>
          <w:tcPr>
            <w:tcW w:w="6437" w:type="dxa"/>
          </w:tcPr>
          <w:p w14:paraId="18BFE8B8" w14:textId="1CAE78B6" w:rsidR="00BC7205" w:rsidRPr="00674083" w:rsidRDefault="00062C7E" w:rsidP="0044136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should point out to students that </w:t>
            </w:r>
            <w:r w:rsidR="00105BB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self-esteem refers to </w:t>
            </w:r>
            <w:r w:rsidR="001357F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 person’s </w:t>
            </w:r>
            <w:r w:rsidR="00332E8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evaluation of </w:t>
            </w:r>
            <w:r w:rsidR="001357F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one’s own </w:t>
            </w:r>
            <w:r w:rsidR="001D06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worth</w:t>
            </w:r>
            <w:r w:rsidR="00C1788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105BB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and is an indicator </w:t>
            </w:r>
            <w:r w:rsidR="00332E8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of </w:t>
            </w:r>
            <w:r w:rsidR="00105BB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psychological well-being. Kn</w:t>
            </w:r>
            <w:r w:rsidR="0067408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owing the correct way</w:t>
            </w:r>
            <w:r w:rsidR="001357F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67408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build</w:t>
            </w:r>
            <w:r w:rsidR="00105BB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self-esteem is important </w:t>
            </w:r>
            <w:r w:rsidR="001357F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for </w:t>
            </w:r>
            <w:r w:rsidR="00105BB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enhanc</w:t>
            </w:r>
            <w:r w:rsidR="001357F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ing</w:t>
            </w:r>
            <w:r w:rsidR="00105BB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self-image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. Teachers can 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further explain </w:t>
            </w:r>
            <w:r w:rsidR="00332E80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</w:t>
            </w:r>
            <w:r w:rsidR="00332E8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students 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following ways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67408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to build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elf-esteem: focus 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on </w:t>
            </w:r>
            <w:r w:rsidR="00C23EB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one’s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streng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ths, recognise </w:t>
            </w:r>
            <w:r w:rsidR="00C23EB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one’s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value, </w:t>
            </w:r>
            <w:r w:rsidR="001357F2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use 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positive self-talk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take a safe risk, improve </w:t>
            </w:r>
            <w:r w:rsidR="00C23EB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one’s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weaknesses, 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="00BC7205" w:rsidRP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top comparing</w:t>
            </w:r>
            <w:r w:rsidR="0006636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C23EB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oneself</w:t>
            </w:r>
            <w:r w:rsidR="00BC7205" w:rsidRP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to others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, learn from </w:t>
            </w:r>
            <w:r w:rsidR="00C23EB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one’s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proofErr w:type="gramStart"/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mistakes</w:t>
            </w:r>
            <w:proofErr w:type="gramEnd"/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know ho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w to love </w:t>
            </w:r>
            <w:r w:rsidR="00A16E1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one</w:t>
            </w:r>
            <w:r w:rsidR="00BC720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self, build positive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relationships, etc.</w:t>
            </w:r>
            <w:r w:rsidR="00086189" w:rsidRPr="00A07F8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BC7205" w:rsidRPr="00BC7205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F</w:t>
            </w:r>
            <w:r w:rsidR="00BC7205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or details </w:t>
            </w:r>
            <w:r w:rsidR="001357F2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on </w:t>
            </w:r>
            <w:r w:rsidR="00BC7205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ways to build self-</w:t>
            </w:r>
            <w:r w:rsidR="00BC7205" w:rsidRPr="00BC7205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esteem,</w:t>
            </w:r>
            <w:r w:rsidR="00BC7205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 teachers can refer to the following resource:</w:t>
            </w:r>
            <w:r w:rsidR="00BC7205">
              <w:rPr>
                <w:rFonts w:ascii="DFKai-SB" w:eastAsia="DFKai-SB" w:hAnsi="DFKai-SB" w:cs="Times New Roman"/>
                <w:color w:val="000000"/>
                <w:sz w:val="28"/>
                <w:szCs w:val="28"/>
                <w:lang w:eastAsia="zh-HK"/>
              </w:rPr>
              <w:t xml:space="preserve"> </w:t>
            </w:r>
          </w:p>
          <w:p w14:paraId="60F52D9D" w14:textId="48E76B8C" w:rsidR="00BC7205" w:rsidRPr="00BC7205" w:rsidRDefault="00BC7205" w:rsidP="0044136B">
            <w:pPr>
              <w:rPr>
                <w:rFonts w:ascii="Times New Roman" w:eastAsia="DFKai-SB" w:hAnsi="Times New Roman" w:cs="Times New Roman"/>
                <w:sz w:val="28"/>
                <w:szCs w:val="28"/>
              </w:rPr>
            </w:pPr>
            <w:r w:rsidRPr="00BC7205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Student Health Service</w:t>
            </w:r>
            <w:r w:rsidR="001C3051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1C3051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- </w:t>
            </w:r>
            <w:r w:rsidRPr="00BC7205">
              <w:rPr>
                <w:rFonts w:ascii="Times New Roman" w:eastAsia="DFKai-SB" w:hAnsi="Times New Roman" w:cs="Times New Roman"/>
                <w:sz w:val="28"/>
                <w:szCs w:val="28"/>
              </w:rPr>
              <w:t>Ways to build self-esteem</w:t>
            </w:r>
          </w:p>
          <w:p w14:paraId="31DA1479" w14:textId="0146BD05" w:rsidR="00086189" w:rsidRPr="00E15779" w:rsidRDefault="007B262F" w:rsidP="0044136B">
            <w:pPr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</w:pPr>
            <w:hyperlink r:id="rId10" w:history="1">
              <w:r w:rsidR="00682CA2" w:rsidRPr="0036345C">
                <w:rPr>
                  <w:rStyle w:val="Hyperlink"/>
                  <w:rFonts w:ascii="Times New Roman" w:eastAsia="DFKai-SB" w:hAnsi="Times New Roman" w:cs="Times New Roman"/>
                  <w:sz w:val="28"/>
                  <w:szCs w:val="28"/>
                  <w:lang w:eastAsia="zh-HK"/>
                </w:rPr>
                <w:t>https://www.studenthealth.gov.hk/english/health/health_ph/health_ph_sesc.html</w:t>
              </w:r>
            </w:hyperlink>
          </w:p>
        </w:tc>
      </w:tr>
      <w:tr w:rsidR="00062C7E" w:rsidRPr="00AD4290" w14:paraId="4A2AF60B" w14:textId="77777777" w:rsidTr="00434074">
        <w:trPr>
          <w:trHeight w:val="1987"/>
        </w:trPr>
        <w:tc>
          <w:tcPr>
            <w:tcW w:w="1843" w:type="dxa"/>
          </w:tcPr>
          <w:p w14:paraId="6D177E49" w14:textId="23743215" w:rsidR="00062C7E" w:rsidRDefault="00062C7E" w:rsidP="002F4CB2">
            <w:pPr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lastRenderedPageBreak/>
              <w:t xml:space="preserve">2) Life planning </w:t>
            </w:r>
            <w:r w:rsidR="00A16E1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is conducive to </w:t>
            </w:r>
            <w:proofErr w:type="spellStart"/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</w:t>
            </w:r>
            <w:proofErr w:type="spellEnd"/>
            <w:r w:rsidR="00A16E1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self-esteem</w:t>
            </w:r>
            <w:r w:rsidR="00A16E1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improvement</w:t>
            </w:r>
          </w:p>
          <w:p w14:paraId="5C3691F8" w14:textId="5A0F38DB" w:rsidR="00601DF2" w:rsidRPr="00AD4290" w:rsidRDefault="00601DF2" w:rsidP="0088328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70B2AE2C" w14:textId="08400C96" w:rsidR="00601DF2" w:rsidRPr="00723046" w:rsidRDefault="00062C7E" w:rsidP="00841D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should point out to students that life planning </w:t>
            </w:r>
            <w:r w:rsidR="0075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can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help raise their self-esteem. Teachers should further point out to students that </w:t>
            </w:r>
            <w:r w:rsidR="001C305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they should start planning </w:t>
            </w:r>
            <w:r w:rsidR="00A16E1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paths </w:t>
            </w:r>
            <w:proofErr w:type="gramStart"/>
            <w:r w:rsidR="00A16E1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of </w:t>
            </w:r>
            <w:r w:rsidR="001C305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1D06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studies</w:t>
            </w:r>
            <w:proofErr w:type="gramEnd"/>
            <w:r w:rsidR="001D06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career</w:t>
            </w:r>
            <w:r w:rsidR="001C305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at the junior secondary level.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Through participation in a wide range of learning activities inside and outside the classroom, students can understand their interests, abilities, aspirations and potentials and gain a preliminary understanding of </w:t>
            </w:r>
            <w:r w:rsidR="00753C0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career trends</w:t>
            </w:r>
            <w:r w:rsidR="0072304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, related study opportunities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recognised qualifications</w:t>
            </w:r>
            <w:r w:rsidR="009045F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 The information can help students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set shor</w:t>
            </w:r>
            <w:r w:rsidR="0072304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t-term and long-term life goals</w:t>
            </w:r>
            <w:r w:rsidR="009045F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that </w:t>
            </w:r>
            <w:r w:rsidR="0072304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can help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define a clear path for </w:t>
            </w:r>
            <w:r w:rsidR="009045F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students’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career development and enhance their sense of direction and competence.</w:t>
            </w:r>
            <w:r w:rsidR="0072304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1C3051" w:rsidRPr="00BC7205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F</w:t>
            </w:r>
            <w:r w:rsidR="001C305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or </w:t>
            </w:r>
            <w:r w:rsidR="00753C06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further information on </w:t>
            </w:r>
            <w:r w:rsidR="001C305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life planning</w:t>
            </w:r>
            <w:r w:rsidR="001C3051" w:rsidRPr="00BC7205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>,</w:t>
            </w:r>
            <w:r w:rsidR="001C3051"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eastAsia="zh-HK"/>
              </w:rPr>
              <w:t xml:space="preserve"> teachers can refer to the following resource:</w:t>
            </w:r>
          </w:p>
          <w:p w14:paraId="529EF5E6" w14:textId="75C44D67" w:rsidR="00F72CF4" w:rsidRPr="00F72CF4" w:rsidRDefault="00F72CF4" w:rsidP="00841DCB">
            <w:pPr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</w:pPr>
            <w:r w:rsidRPr="00F72CF4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Life Planning Information</w:t>
            </w:r>
            <w:r w:rsidR="002F4CB2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 xml:space="preserve"> </w:t>
            </w:r>
            <w:r w:rsidR="002F4CB2">
              <w:rPr>
                <w:rFonts w:ascii="Times New Roman" w:eastAsia="DFKai-SB" w:hAnsi="Times New Roman" w:cs="Times New Roman"/>
                <w:sz w:val="28"/>
                <w:szCs w:val="28"/>
              </w:rPr>
              <w:t xml:space="preserve">- </w:t>
            </w:r>
            <w:r w:rsidRPr="00F72CF4">
              <w:rPr>
                <w:rFonts w:ascii="Times New Roman" w:eastAsia="DFKai-SB" w:hAnsi="Times New Roman" w:cs="Times New Roman"/>
                <w:sz w:val="28"/>
                <w:szCs w:val="28"/>
                <w:lang w:eastAsia="zh-HK"/>
              </w:rPr>
              <w:t>Education Bureau</w:t>
            </w:r>
          </w:p>
          <w:p w14:paraId="348AC16B" w14:textId="675CD40D" w:rsidR="00601DF2" w:rsidRPr="00F72CF4" w:rsidRDefault="007B262F" w:rsidP="00841DC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hyperlink r:id="rId11" w:history="1">
              <w:r w:rsidR="00F72CF4" w:rsidRPr="00204C50">
                <w:rPr>
                  <w:rStyle w:val="Hyperlink"/>
                  <w:rFonts w:ascii="Times New Roman" w:hAnsi="Times New Roman" w:cs="Times New Roman"/>
                  <w:sz w:val="28"/>
                  <w:szCs w:val="28"/>
                </w:rPr>
                <w:t>https://lifeplanning.edb.gov.hk/en/index.html</w:t>
              </w:r>
            </w:hyperlink>
          </w:p>
        </w:tc>
      </w:tr>
      <w:tr w:rsidR="00062C7E" w:rsidRPr="00AD4290" w14:paraId="09A667AB" w14:textId="77777777" w:rsidTr="00434074">
        <w:tc>
          <w:tcPr>
            <w:tcW w:w="1843" w:type="dxa"/>
          </w:tcPr>
          <w:p w14:paraId="5866189C" w14:textId="1D851E34" w:rsidR="00062C7E" w:rsidRPr="00AD4290" w:rsidRDefault="00FB5FAA" w:rsidP="001D069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3) Principles and ways </w:t>
            </w:r>
            <w:r w:rsidR="001D06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to</w:t>
            </w:r>
            <w:r w:rsidR="00062C7E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cop</w:t>
            </w:r>
            <w:r w:rsidR="001D069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</w:t>
            </w:r>
            <w:r w:rsidR="00062C7E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with peer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pressure</w:t>
            </w:r>
            <w:r w:rsidR="00062C7E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or conformity pressure</w:t>
            </w:r>
          </w:p>
        </w:tc>
        <w:tc>
          <w:tcPr>
            <w:tcW w:w="6437" w:type="dxa"/>
          </w:tcPr>
          <w:p w14:paraId="5FCAFF06" w14:textId="5EB36BEA" w:rsidR="00062C7E" w:rsidRPr="00141F3C" w:rsidRDefault="00062C7E" w:rsidP="00085168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</w:pPr>
            <w:r w:rsidRPr="00372DC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should point out to students that </w:t>
            </w:r>
            <w:r w:rsidR="001C02DE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healthy interpersonal relationships are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important for social development.</w:t>
            </w:r>
            <w:r w:rsidR="00141F3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="00BB5DBA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Some </w:t>
            </w:r>
            <w:r w:rsidR="00D020F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adolescents </w:t>
            </w:r>
            <w:r w:rsidR="00BB5DBA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with low self-esteem may mistakenly believe</w:t>
            </w:r>
            <w:r w:rsidR="00BB5D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that they can gain the recognition</w:t>
            </w:r>
            <w:r w:rsidR="00BB5DBA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of oth</w:t>
            </w:r>
            <w:r w:rsidR="00BB5D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ers by agreeing with them</w:t>
            </w:r>
            <w:r w:rsidR="00372DCF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in doing so, they can </w:t>
            </w:r>
            <w:r w:rsidR="00BB5DBA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increase</w:t>
            </w:r>
            <w:r w:rsidR="00BB5DBA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their sense of security and</w:t>
            </w:r>
            <w:r w:rsidR="00AA355C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333C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affiliation</w:t>
            </w:r>
            <w:r w:rsidR="00BB5DBA"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Teachers should further point o</w:t>
            </w:r>
            <w:r w:rsidR="001156F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ut to students that adolescents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are not fully developed cognitively and are susceptible to peer influence.</w:t>
            </w:r>
            <w:r w:rsidR="00141F3C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Students should be aware that when faced with peer</w:t>
            </w:r>
            <w:r w:rsidR="00A307A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pressure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or conformity pressure, they should </w:t>
            </w:r>
            <w:r w:rsidR="00333C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uphold </w:t>
            </w:r>
            <w:r w:rsidR="00F86404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the principles of </w:t>
            </w:r>
            <w:r w:rsidR="00333C25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critical thinking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law-abiding</w:t>
            </w:r>
            <w:r w:rsidR="00877FB7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ness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and may choose to</w:t>
            </w:r>
            <w:r w:rsidR="00A307A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leave the scene and seek help from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teacher</w:t>
            </w:r>
            <w:r w:rsidR="00A307A3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.</w:t>
            </w:r>
            <w:r w:rsidR="001C02DE" w:rsidRPr="00A07F8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</w:p>
        </w:tc>
      </w:tr>
      <w:tr w:rsidR="00062C7E" w:rsidRPr="00AD4290" w14:paraId="44AA89CE" w14:textId="77777777" w:rsidTr="00434074">
        <w:tc>
          <w:tcPr>
            <w:tcW w:w="1843" w:type="dxa"/>
          </w:tcPr>
          <w:p w14:paraId="38FB1C16" w14:textId="7AD60DF1" w:rsidR="00062C7E" w:rsidRDefault="00062C7E" w:rsidP="0088328D">
            <w:pPr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lang w:val="en-GB"/>
              </w:rPr>
            </w:pP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4) Beware of misunderstanding the concept of </w:t>
            </w:r>
            <w:r w:rsidR="00B971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“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self-esteem</w:t>
            </w:r>
            <w:r w:rsidR="00B971E4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”</w:t>
            </w:r>
          </w:p>
          <w:p w14:paraId="1126B169" w14:textId="6E943B76" w:rsidR="009517CF" w:rsidRPr="00AD4290" w:rsidRDefault="009517CF" w:rsidP="0088328D">
            <w:pPr>
              <w:snapToGrid w:val="0"/>
              <w:jc w:val="both"/>
              <w:rPr>
                <w:rFonts w:ascii="Times New Roman" w:eastAsia="DFKai-SB" w:hAnsi="Times New Roman" w:cs="Times New Roman"/>
                <w:color w:val="000000"/>
                <w:sz w:val="28"/>
                <w:szCs w:val="28"/>
                <w:lang w:val="en-GB"/>
              </w:rPr>
            </w:pPr>
          </w:p>
        </w:tc>
        <w:tc>
          <w:tcPr>
            <w:tcW w:w="6437" w:type="dxa"/>
          </w:tcPr>
          <w:p w14:paraId="1470C10B" w14:textId="0176AA77" w:rsidR="00062C7E" w:rsidRPr="002E4006" w:rsidRDefault="00062C7E" w:rsidP="002A1358">
            <w:pPr>
              <w:jc w:val="both"/>
              <w:rPr>
                <w:rFonts w:ascii="DFKai-SB" w:eastAsia="DFKai-SB" w:hAnsi="DFKai-SB" w:cs="Times New Roman"/>
                <w:sz w:val="28"/>
                <w:szCs w:val="28"/>
                <w:lang w:eastAsia="zh-HK"/>
              </w:rPr>
            </w:pP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 xml:space="preserve">Teachers should point out to students </w:t>
            </w:r>
            <w:r w:rsidR="002E4006">
              <w:rPr>
                <w:rFonts w:ascii="Times New Roman" w:hAnsi="Times New Roman" w:cs="Times New Roman" w:hint="eastAsia"/>
                <w:sz w:val="28"/>
                <w:szCs w:val="28"/>
                <w:lang w:val="en-GB"/>
              </w:rPr>
              <w:t>that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developing </w:t>
            </w:r>
            <w:r w:rsidR="00372DC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positive</w:t>
            </w:r>
            <w:r w:rsidR="002E4006" w:rsidRP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values and attitudes</w:t>
            </w:r>
            <w:r w:rsidR="007A268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  <w:r w:rsidR="002E4006" w:rsidRP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such as respect, tolerance, care for others and empathy</w:t>
            </w:r>
            <w:r w:rsidR="00372DCF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,</w:t>
            </w:r>
            <w:r w:rsidR="002E4006" w:rsidRP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are important </w:t>
            </w:r>
            <w:r w:rsidR="002E4006" w:rsidRP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for </w:t>
            </w:r>
            <w:r w:rsidR="000C56C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adolescent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  <w:r w:rsidR="003F4E5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’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physical and </w:t>
            </w:r>
            <w:r w:rsidR="00877FB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mental 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development. </w:t>
            </w:r>
            <w:r w:rsidR="000C56C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Some </w:t>
            </w:r>
            <w:r w:rsidR="000C56C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adolescents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with 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low self-esteem may mistakenly believe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="00877FB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their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unique</w:t>
            </w:r>
            <w:r w:rsidR="00877FB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ness can be enhanced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if they deliberately </w:t>
            </w:r>
            <w:r w:rsidR="00EF313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highlight their differences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and </w:t>
            </w:r>
            <w:r w:rsidR="00EF3135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make themselves look special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. </w:t>
            </w:r>
            <w:r w:rsidRPr="00C371E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Teachers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should point out to students that a sense of uniqueness involves understan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ding </w:t>
            </w:r>
            <w:r w:rsidR="00C371E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one’s value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, accepting </w:t>
            </w:r>
            <w:r w:rsidR="00C371EA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one’s 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appearance, abilities, preferences, attri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butes, etc., and affirming our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difference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s</w:t>
            </w:r>
            <w:r w:rsidRPr="00AD4290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.</w:t>
            </w:r>
            <w:r w:rsidR="002E4006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 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Teachers should therefore encourage students to understand themselves more accurately, </w:t>
            </w:r>
            <w:r w:rsidR="002E4006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strive to discover their talents, attributes, etc., recognise their value, and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</w:t>
            </w:r>
            <w:r w:rsidR="00C23EB1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fully </w:t>
            </w:r>
            <w:r w:rsidR="009111BF" w:rsidRPr="00341CED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>express</w:t>
            </w:r>
            <w:r w:rsidRPr="00AD4290">
              <w:rPr>
                <w:rFonts w:ascii="Times New Roman" w:hAnsi="Times New Roman" w:cs="Times New Roman"/>
                <w:color w:val="000000"/>
                <w:sz w:val="28"/>
                <w:szCs w:val="28"/>
                <w:lang w:val="en-GB"/>
              </w:rPr>
              <w:t xml:space="preserve"> their uniqueness.</w:t>
            </w:r>
            <w:r w:rsidR="009517CF" w:rsidRPr="00A07F8E">
              <w:rPr>
                <w:rFonts w:ascii="DFKai-SB" w:eastAsia="DFKai-SB" w:hAnsi="DFKai-SB" w:cs="Times New Roman" w:hint="eastAsia"/>
                <w:color w:val="000000"/>
                <w:sz w:val="28"/>
                <w:szCs w:val="28"/>
                <w:lang w:eastAsia="zh-HK"/>
              </w:rPr>
              <w:t xml:space="preserve"> </w:t>
            </w:r>
          </w:p>
        </w:tc>
      </w:tr>
    </w:tbl>
    <w:p w14:paraId="6A02FBA8" w14:textId="77777777" w:rsidR="00670146" w:rsidRDefault="00670146" w:rsidP="00670146">
      <w:pPr>
        <w:pStyle w:val="Default"/>
        <w:snapToGrid w:val="0"/>
        <w:spacing w:afterLines="50" w:after="120"/>
        <w:jc w:val="both"/>
        <w:rPr>
          <w:rFonts w:ascii="Times New Roman" w:eastAsia="DFKai-SB" w:cs="Times New Roman"/>
          <w:sz w:val="28"/>
          <w:szCs w:val="28"/>
        </w:rPr>
      </w:pPr>
    </w:p>
    <w:p w14:paraId="31B1CD3C" w14:textId="1A9C96DF" w:rsidR="00670146" w:rsidRDefault="00A20D9B" w:rsidP="00670146">
      <w:pPr>
        <w:snapToGrid w:val="0"/>
        <w:rPr>
          <w:rFonts w:ascii="Times New Roman" w:eastAsia="DFKai-SB" w:cs="Times New Roman"/>
          <w:b/>
          <w:sz w:val="28"/>
          <w:szCs w:val="28"/>
        </w:rPr>
      </w:pPr>
      <w:r>
        <w:rPr>
          <w:rFonts w:ascii="Times New Roman" w:eastAsia="DFKai-SB" w:cs="Times New Roman"/>
          <w:b/>
          <w:sz w:val="28"/>
          <w:szCs w:val="28"/>
        </w:rPr>
        <w:t>6. C</w:t>
      </w:r>
      <w:r w:rsidR="00670146">
        <w:rPr>
          <w:rFonts w:ascii="Times New Roman" w:eastAsia="DFKai-SB" w:cs="Times New Roman"/>
          <w:b/>
          <w:sz w:val="28"/>
          <w:szCs w:val="28"/>
        </w:rPr>
        <w:t>onsolidation quest</w:t>
      </w:r>
      <w:r>
        <w:rPr>
          <w:rFonts w:ascii="Times New Roman" w:eastAsia="DFKai-SB" w:cs="Times New Roman"/>
          <w:b/>
          <w:sz w:val="28"/>
          <w:szCs w:val="28"/>
        </w:rPr>
        <w:t>ions</w:t>
      </w:r>
      <w:r w:rsidR="00670146">
        <w:rPr>
          <w:rFonts w:ascii="Times New Roman" w:eastAsia="DFKai-SB" w:cs="Times New Roman"/>
          <w:b/>
          <w:sz w:val="28"/>
          <w:szCs w:val="28"/>
        </w:rPr>
        <w:t>:</w:t>
      </w:r>
      <w:r w:rsidR="00670146">
        <w:rPr>
          <w:rFonts w:ascii="Times New Roman" w:eastAsia="DFKai-SB" w:cs="Times New Roman"/>
          <w:sz w:val="28"/>
          <w:szCs w:val="28"/>
        </w:rPr>
        <w:t xml:space="preserve"> (See next page)</w:t>
      </w:r>
    </w:p>
    <w:p w14:paraId="6D0E5CBF" w14:textId="3778886C" w:rsidR="00670146" w:rsidRDefault="00670146" w:rsidP="00330297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</w:p>
    <w:p w14:paraId="2616646A" w14:textId="4416ED6E" w:rsidR="002B054A" w:rsidRDefault="002B054A" w:rsidP="002B054A">
      <w:pPr>
        <w:rPr>
          <w:lang w:eastAsia="zh-HK"/>
        </w:rPr>
      </w:pPr>
    </w:p>
    <w:p w14:paraId="3E9F7445" w14:textId="063C56B5" w:rsidR="002B054A" w:rsidRDefault="002B054A" w:rsidP="002B054A">
      <w:pPr>
        <w:rPr>
          <w:lang w:eastAsia="zh-HK"/>
        </w:rPr>
      </w:pPr>
    </w:p>
    <w:p w14:paraId="53D716D9" w14:textId="7D946C67" w:rsidR="002B054A" w:rsidRDefault="002B054A" w:rsidP="002B054A">
      <w:pPr>
        <w:rPr>
          <w:lang w:eastAsia="zh-HK"/>
        </w:rPr>
      </w:pPr>
    </w:p>
    <w:p w14:paraId="420FA8FF" w14:textId="6DD328F5" w:rsidR="002B054A" w:rsidRDefault="002B054A" w:rsidP="002B054A">
      <w:pPr>
        <w:rPr>
          <w:lang w:eastAsia="zh-HK"/>
        </w:rPr>
      </w:pPr>
    </w:p>
    <w:p w14:paraId="58D7358A" w14:textId="532DD6C2" w:rsidR="002B054A" w:rsidRDefault="002B054A" w:rsidP="002B054A">
      <w:pPr>
        <w:rPr>
          <w:lang w:eastAsia="zh-HK"/>
        </w:rPr>
      </w:pPr>
    </w:p>
    <w:p w14:paraId="2094B256" w14:textId="038A4944" w:rsidR="002B054A" w:rsidRDefault="002B054A" w:rsidP="002B054A">
      <w:pPr>
        <w:rPr>
          <w:lang w:eastAsia="zh-HK"/>
        </w:rPr>
      </w:pPr>
    </w:p>
    <w:p w14:paraId="6B2955C5" w14:textId="2BCC5CE1" w:rsidR="002B054A" w:rsidRDefault="002B054A" w:rsidP="002B054A">
      <w:pPr>
        <w:rPr>
          <w:lang w:eastAsia="zh-HK"/>
        </w:rPr>
      </w:pPr>
    </w:p>
    <w:p w14:paraId="5A13F662" w14:textId="4ADFF4DA" w:rsidR="002B054A" w:rsidRDefault="002B054A" w:rsidP="002B054A">
      <w:pPr>
        <w:rPr>
          <w:lang w:eastAsia="zh-HK"/>
        </w:rPr>
      </w:pPr>
    </w:p>
    <w:p w14:paraId="0CC13494" w14:textId="6B0ABC06" w:rsidR="002B054A" w:rsidRDefault="002B054A" w:rsidP="002B054A">
      <w:pPr>
        <w:rPr>
          <w:lang w:eastAsia="zh-HK"/>
        </w:rPr>
      </w:pPr>
    </w:p>
    <w:p w14:paraId="15DC1D1B" w14:textId="38555014" w:rsidR="002B054A" w:rsidRDefault="002B054A" w:rsidP="002B054A">
      <w:pPr>
        <w:rPr>
          <w:lang w:eastAsia="zh-HK"/>
        </w:rPr>
      </w:pPr>
    </w:p>
    <w:p w14:paraId="3BEDDCBE" w14:textId="2F3A37D2" w:rsidR="002B054A" w:rsidRDefault="002B054A" w:rsidP="002B054A">
      <w:pPr>
        <w:rPr>
          <w:lang w:eastAsia="zh-HK"/>
        </w:rPr>
      </w:pPr>
    </w:p>
    <w:p w14:paraId="677C421D" w14:textId="25012FAC" w:rsidR="002B054A" w:rsidRDefault="002B054A" w:rsidP="002B054A">
      <w:pPr>
        <w:rPr>
          <w:lang w:eastAsia="zh-HK"/>
        </w:rPr>
      </w:pPr>
    </w:p>
    <w:p w14:paraId="398EAADB" w14:textId="20E2191D" w:rsidR="002B054A" w:rsidRDefault="002B054A" w:rsidP="002B054A">
      <w:pPr>
        <w:rPr>
          <w:lang w:eastAsia="zh-HK"/>
        </w:rPr>
      </w:pPr>
    </w:p>
    <w:p w14:paraId="1CEA26A2" w14:textId="5DD8D810" w:rsidR="00B21122" w:rsidRDefault="00B21122" w:rsidP="002B054A">
      <w:pPr>
        <w:rPr>
          <w:lang w:eastAsia="zh-HK"/>
        </w:rPr>
      </w:pPr>
    </w:p>
    <w:p w14:paraId="62E5B507" w14:textId="215EB7DE" w:rsidR="00B21122" w:rsidRDefault="00B21122" w:rsidP="002B054A">
      <w:pPr>
        <w:rPr>
          <w:lang w:eastAsia="zh-HK"/>
        </w:rPr>
      </w:pPr>
    </w:p>
    <w:p w14:paraId="49C08FD2" w14:textId="7B5A52C3" w:rsidR="00B21122" w:rsidRDefault="00B21122" w:rsidP="002B054A">
      <w:pPr>
        <w:rPr>
          <w:lang w:eastAsia="zh-HK"/>
        </w:rPr>
      </w:pPr>
    </w:p>
    <w:p w14:paraId="5325FD1F" w14:textId="0454B0B9" w:rsidR="00B21122" w:rsidRDefault="00B21122" w:rsidP="002B054A">
      <w:pPr>
        <w:rPr>
          <w:lang w:eastAsia="zh-HK"/>
        </w:rPr>
      </w:pPr>
    </w:p>
    <w:p w14:paraId="400C562A" w14:textId="34526280" w:rsidR="00A20D9B" w:rsidRDefault="00A20D9B" w:rsidP="002B054A">
      <w:pPr>
        <w:rPr>
          <w:lang w:eastAsia="zh-HK"/>
        </w:rPr>
      </w:pPr>
    </w:p>
    <w:p w14:paraId="579988CA" w14:textId="38218161" w:rsidR="00A20D9B" w:rsidRDefault="00A20D9B" w:rsidP="002B054A">
      <w:pPr>
        <w:rPr>
          <w:lang w:eastAsia="zh-HK"/>
        </w:rPr>
      </w:pPr>
    </w:p>
    <w:p w14:paraId="786D3177" w14:textId="100F8A29" w:rsidR="00A20D9B" w:rsidRDefault="00A20D9B" w:rsidP="002B054A">
      <w:pPr>
        <w:rPr>
          <w:lang w:eastAsia="zh-HK"/>
        </w:rPr>
      </w:pPr>
    </w:p>
    <w:p w14:paraId="3F33F7F9" w14:textId="47BCE452" w:rsidR="00A20D9B" w:rsidRDefault="00A20D9B" w:rsidP="002B054A">
      <w:pPr>
        <w:rPr>
          <w:lang w:eastAsia="zh-HK"/>
        </w:rPr>
      </w:pPr>
    </w:p>
    <w:p w14:paraId="349007F7" w14:textId="148E50F8" w:rsidR="00A20D9B" w:rsidRDefault="00A20D9B" w:rsidP="002B054A">
      <w:pPr>
        <w:rPr>
          <w:lang w:eastAsia="zh-HK"/>
        </w:rPr>
      </w:pPr>
    </w:p>
    <w:p w14:paraId="32C50373" w14:textId="4B2225F3" w:rsidR="00A20D9B" w:rsidRDefault="00A20D9B" w:rsidP="002B054A">
      <w:pPr>
        <w:rPr>
          <w:lang w:eastAsia="zh-HK"/>
        </w:rPr>
      </w:pPr>
    </w:p>
    <w:p w14:paraId="7816A694" w14:textId="18016AAA" w:rsidR="00A20D9B" w:rsidRDefault="00A20D9B" w:rsidP="002B054A">
      <w:pPr>
        <w:rPr>
          <w:lang w:eastAsia="zh-HK"/>
        </w:rPr>
      </w:pPr>
    </w:p>
    <w:p w14:paraId="0965A8A5" w14:textId="1C036DDA" w:rsidR="00A20D9B" w:rsidRDefault="00A20D9B" w:rsidP="002B054A">
      <w:pPr>
        <w:rPr>
          <w:lang w:eastAsia="zh-HK"/>
        </w:rPr>
      </w:pPr>
    </w:p>
    <w:p w14:paraId="4A9A089B" w14:textId="77777777" w:rsidR="00A20D9B" w:rsidRDefault="00A20D9B" w:rsidP="002B054A">
      <w:pPr>
        <w:rPr>
          <w:lang w:eastAsia="zh-HK"/>
        </w:rPr>
      </w:pPr>
    </w:p>
    <w:p w14:paraId="23666226" w14:textId="06DA4FE6" w:rsidR="00B21122" w:rsidRDefault="00B21122" w:rsidP="002B054A">
      <w:pPr>
        <w:rPr>
          <w:lang w:eastAsia="zh-HK"/>
        </w:rPr>
      </w:pPr>
    </w:p>
    <w:p w14:paraId="0037D831" w14:textId="796D74AA" w:rsidR="002F4CB2" w:rsidRDefault="002F4CB2" w:rsidP="002B054A">
      <w:pPr>
        <w:rPr>
          <w:lang w:eastAsia="zh-HK"/>
        </w:rPr>
      </w:pPr>
    </w:p>
    <w:p w14:paraId="772185AF" w14:textId="5C127066" w:rsidR="002F4CB2" w:rsidRDefault="002F4CB2" w:rsidP="002B054A">
      <w:pPr>
        <w:rPr>
          <w:lang w:eastAsia="zh-HK"/>
        </w:rPr>
      </w:pPr>
    </w:p>
    <w:p w14:paraId="4A6EF390" w14:textId="1D82B47B" w:rsidR="002F4CB2" w:rsidRDefault="002F4CB2" w:rsidP="002B054A">
      <w:pPr>
        <w:rPr>
          <w:lang w:eastAsia="zh-HK"/>
        </w:rPr>
      </w:pPr>
    </w:p>
    <w:p w14:paraId="3A528C01" w14:textId="77777777" w:rsidR="002F4CB2" w:rsidRDefault="002F4CB2" w:rsidP="002B054A">
      <w:pPr>
        <w:rPr>
          <w:lang w:eastAsia="zh-HK"/>
        </w:rPr>
      </w:pPr>
    </w:p>
    <w:p w14:paraId="1E1BE266" w14:textId="4F89DF3C" w:rsidR="002B054A" w:rsidRPr="002B054A" w:rsidRDefault="002B054A" w:rsidP="002B054A">
      <w:pPr>
        <w:rPr>
          <w:lang w:eastAsia="zh-HK"/>
        </w:rPr>
      </w:pPr>
    </w:p>
    <w:p w14:paraId="1D5E381D" w14:textId="604C4639" w:rsidR="00330297" w:rsidRPr="00693F09" w:rsidRDefault="004E14A2" w:rsidP="00330297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</w:pP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</w:t>
      </w:r>
      <w:r w:rsidR="009A0F8C" w:rsidRPr="00693F09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3-minute Concept</w:t>
      </w: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”</w:t>
      </w:r>
      <w:r w:rsidR="009A0F8C" w:rsidRPr="00693F09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 xml:space="preserve"> Animated Video Clips Series: </w:t>
      </w:r>
    </w:p>
    <w:p w14:paraId="1E1006FE" w14:textId="45194D7A" w:rsidR="009A0F8C" w:rsidRPr="00693F09" w:rsidRDefault="004E14A2" w:rsidP="00330297">
      <w:pPr>
        <w:pStyle w:val="Heading1"/>
        <w:shd w:val="clear" w:color="auto" w:fill="FFFFFF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kern w:val="36"/>
          <w:sz w:val="63"/>
          <w:szCs w:val="63"/>
        </w:rPr>
      </w:pP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“</w:t>
      </w:r>
      <w:r w:rsidR="009A0F8C" w:rsidRPr="00693F09"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Self-esteem</w:t>
      </w:r>
      <w:r>
        <w:rPr>
          <w:rFonts w:ascii="Times New Roman" w:eastAsia="微軟正黑體" w:hAnsi="Times New Roman" w:cs="Times New Roman"/>
          <w:color w:val="000000" w:themeColor="text1"/>
          <w:sz w:val="28"/>
          <w:szCs w:val="28"/>
          <w:lang w:eastAsia="zh-HK"/>
        </w:rPr>
        <w:t>”</w:t>
      </w:r>
    </w:p>
    <w:p w14:paraId="462DFA46" w14:textId="385A3F5C" w:rsidR="00E65470" w:rsidRPr="00693F09" w:rsidRDefault="009A0F8C" w:rsidP="00330297">
      <w:pPr>
        <w:pStyle w:val="Heading1"/>
        <w:snapToGrid w:val="0"/>
        <w:spacing w:before="0" w:after="0" w:line="240" w:lineRule="auto"/>
        <w:jc w:val="center"/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</w:pPr>
      <w:r w:rsidRPr="00693F09">
        <w:rPr>
          <w:rFonts w:ascii="Times New Roman" w:eastAsia="微軟正黑體" w:hAnsi="Times New Roman" w:cs="Times New Roman"/>
          <w:color w:val="000000" w:themeColor="text1"/>
          <w:sz w:val="28"/>
          <w:szCs w:val="28"/>
        </w:rPr>
        <w:t xml:space="preserve">Worksheet </w:t>
      </w:r>
    </w:p>
    <w:p w14:paraId="22E11E24" w14:textId="702ECC9E" w:rsidR="00F52AF7" w:rsidRPr="006D2C3B" w:rsidRDefault="00F52AF7" w:rsidP="00864F2F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1EC3C755" w14:textId="5C50117E" w:rsidR="003C252F" w:rsidRPr="006D2C3B" w:rsidRDefault="009A0F8C" w:rsidP="002B6C48">
      <w:pPr>
        <w:pStyle w:val="ListParagraph"/>
        <w:numPr>
          <w:ilvl w:val="0"/>
          <w:numId w:val="5"/>
        </w:numPr>
        <w:snapToGrid w:val="0"/>
        <w:ind w:leftChars="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Fill</w:t>
      </w:r>
      <w:r w:rsidR="009B0253" w:rsidRPr="006D2C3B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in</w:t>
      </w:r>
      <w:r w:rsidR="009B0253" w:rsidRPr="006D2C3B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the</w:t>
      </w:r>
      <w:r w:rsidR="009B0253" w:rsidRPr="006D2C3B">
        <w:rPr>
          <w:rFonts w:ascii="Times New Roman" w:eastAsia="微軟正黑體" w:hAnsi="Times New Roman" w:cs="Times New Roman"/>
          <w:b/>
          <w:sz w:val="28"/>
          <w:szCs w:val="28"/>
        </w:rPr>
        <w:t>-</w:t>
      </w: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blank</w:t>
      </w:r>
      <w:r w:rsidR="009B0253" w:rsidRPr="006D2C3B">
        <w:rPr>
          <w:rFonts w:ascii="Times New Roman" w:eastAsia="微軟正黑體" w:hAnsi="Times New Roman" w:cs="Times New Roman"/>
          <w:b/>
          <w:sz w:val="28"/>
          <w:szCs w:val="28"/>
        </w:rPr>
        <w:t xml:space="preserve"> questions</w:t>
      </w:r>
    </w:p>
    <w:p w14:paraId="3A672199" w14:textId="77777777" w:rsidR="002B6C48" w:rsidRPr="006D2C3B" w:rsidRDefault="002B6C48" w:rsidP="002B6C48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57C2D774" w14:textId="60FC6B35" w:rsidR="003C252F" w:rsidRPr="006D2C3B" w:rsidRDefault="009A0F8C" w:rsidP="00864183">
      <w:pPr>
        <w:snapToGrid w:val="0"/>
        <w:spacing w:after="16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Write the correct answers on the line</w:t>
      </w:r>
      <w:r w:rsidR="00BA221A" w:rsidRPr="006D2C3B">
        <w:rPr>
          <w:rFonts w:ascii="Times New Roman" w:eastAsia="微軟正黑體" w:hAnsi="Times New Roman" w:cs="Times New Roman"/>
          <w:b/>
          <w:sz w:val="28"/>
          <w:szCs w:val="28"/>
        </w:rPr>
        <w:t>s</w:t>
      </w:r>
      <w:r w:rsidRPr="006D2C3B">
        <w:rPr>
          <w:rFonts w:ascii="Times New Roman" w:eastAsia="微軟正黑體" w:hAnsi="Times New Roman" w:cs="Times New Roman"/>
          <w:b/>
          <w:sz w:val="28"/>
          <w:szCs w:val="28"/>
        </w:rPr>
        <w:t>.</w:t>
      </w:r>
    </w:p>
    <w:p w14:paraId="5D6F0A40" w14:textId="3BEE4209" w:rsidR="005C2FBA" w:rsidRDefault="002B6C48" w:rsidP="00864183">
      <w:pPr>
        <w:snapToGrid w:val="0"/>
        <w:spacing w:after="160"/>
        <w:jc w:val="both"/>
        <w:rPr>
          <w:rFonts w:ascii="Times New Roman" w:eastAsia="微軟正黑體" w:hAnsi="Times New Roman" w:cs="Times New Roman"/>
          <w:sz w:val="28"/>
          <w:szCs w:val="28"/>
        </w:rPr>
      </w:pPr>
      <w:r w:rsidRPr="006D2C3B">
        <w:rPr>
          <w:rFonts w:ascii="Times New Roman" w:eastAsia="微軟正黑體" w:hAnsi="Times New Roman" w:cs="Times New Roman"/>
          <w:sz w:val="28"/>
          <w:szCs w:val="28"/>
        </w:rPr>
        <w:t>American educator</w:t>
      </w:r>
      <w:r w:rsidRPr="006D2C3B">
        <w:rPr>
          <w:rFonts w:ascii="Times New Roman" w:eastAsia="微軟正黑體" w:hAnsi="Times New Roman" w:cs="Times New Roman"/>
          <w:noProof/>
          <w:sz w:val="28"/>
          <w:szCs w:val="28"/>
        </w:rPr>
        <w:t xml:space="preserve"> </w:t>
      </w:r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 xml:space="preserve">Michele </w:t>
      </w:r>
      <w:proofErr w:type="spellStart"/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>Borba</w:t>
      </w:r>
      <w:proofErr w:type="spellEnd"/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 xml:space="preserve"> proposed the </w:t>
      </w:r>
      <w:r w:rsidR="004E14A2">
        <w:rPr>
          <w:rFonts w:ascii="Times New Roman" w:eastAsia="微軟正黑體" w:hAnsi="Times New Roman" w:cs="Times New Roman"/>
          <w:sz w:val="28"/>
          <w:szCs w:val="28"/>
        </w:rPr>
        <w:t>“</w:t>
      </w:r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>Five Building Blocks of Self-esteem</w:t>
      </w:r>
      <w:r w:rsidR="004E14A2">
        <w:rPr>
          <w:rFonts w:ascii="Times New Roman" w:eastAsia="微軟正黑體" w:hAnsi="Times New Roman" w:cs="Times New Roman"/>
          <w:sz w:val="28"/>
          <w:szCs w:val="28"/>
        </w:rPr>
        <w:t>”</w:t>
      </w:r>
      <w:r w:rsidR="005C2FBA" w:rsidRPr="006D2C3B">
        <w:rPr>
          <w:rFonts w:ascii="Times New Roman" w:eastAsia="微軟正黑體" w:hAnsi="Times New Roman" w:cs="Times New Roman"/>
          <w:sz w:val="28"/>
          <w:szCs w:val="28"/>
        </w:rPr>
        <w:t>, in which the key components include:</w:t>
      </w:r>
    </w:p>
    <w:p w14:paraId="3E681E7F" w14:textId="77777777" w:rsidR="004750C3" w:rsidRPr="006D2C3B" w:rsidRDefault="004750C3" w:rsidP="00BF2723">
      <w:pPr>
        <w:snapToGrid w:val="0"/>
        <w:jc w:val="both"/>
        <w:rPr>
          <w:rFonts w:ascii="Times New Roman" w:eastAsia="微軟正黑體" w:hAnsi="Times New Roman" w:cs="Times New Roman"/>
          <w:sz w:val="28"/>
          <w:szCs w:val="28"/>
        </w:rPr>
      </w:pPr>
    </w:p>
    <w:p w14:paraId="3424786A" w14:textId="03835874" w:rsidR="008D67FC" w:rsidRPr="009A0F8C" w:rsidRDefault="00317802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lang w:eastAsia="zh-HK"/>
        </w:rPr>
      </w:pPr>
      <w:r w:rsidRPr="006D2C3B">
        <w:rPr>
          <w:rFonts w:ascii="Times New Roman" w:eastAsia="微軟正黑體" w:hAnsi="Times New Roman" w:cs="Times New Roman"/>
          <w:noProof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776" behindDoc="1" locked="0" layoutInCell="1" allowOverlap="1" wp14:anchorId="74E5A539" wp14:editId="51EFBB19">
                <wp:simplePos x="0" y="0"/>
                <wp:positionH relativeFrom="column">
                  <wp:posOffset>-228600</wp:posOffset>
                </wp:positionH>
                <wp:positionV relativeFrom="paragraph">
                  <wp:posOffset>33020</wp:posOffset>
                </wp:positionV>
                <wp:extent cx="5966479" cy="2955069"/>
                <wp:effectExtent l="0" t="0" r="0" b="0"/>
                <wp:wrapNone/>
                <wp:docPr id="1" name="群組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66479" cy="2955069"/>
                          <a:chOff x="-145435" y="-90691"/>
                          <a:chExt cx="5966529" cy="2643528"/>
                        </a:xfrm>
                      </wpg:grpSpPr>
                      <wps:wsp>
                        <wps:cNvPr id="14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784873" y="-90691"/>
                            <a:ext cx="4699014" cy="6362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033126A" w14:textId="69407E73" w:rsidR="003C252F" w:rsidRPr="00F752BE" w:rsidRDefault="005C2FBA" w:rsidP="00DE19B0">
                              <w:pPr>
                                <w:jc w:val="center"/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2A1358">
                                <w:rPr>
                                  <w:rFonts w:ascii="Times New Roman" w:eastAsia="微軟正黑體" w:hAnsi="Times New Roman" w:cs="Times New Roman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“Mission</w:t>
                              </w:r>
                              <w:proofErr w:type="gramStart"/>
                              <w:r w:rsidRPr="002A1358">
                                <w:rPr>
                                  <w:rFonts w:ascii="Times New Roman" w:eastAsia="微軟正黑體" w:hAnsi="Times New Roman" w:cs="Times New Roman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”</w:t>
                              </w:r>
                              <w:proofErr w:type="gramEnd"/>
                              <w:r w:rsidR="008D67FC" w:rsidRPr="00BE1ADC">
                                <w:rPr>
                                  <w:rFonts w:ascii="Times New Roman" w:eastAsia="微軟正黑體" w:hAnsi="Times New Roman" w:cs="Times New Roman"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br/>
                              </w:r>
                              <w:r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Setting personal goals and working hard to accomplish them</w:t>
                              </w:r>
                              <w:r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-145435" y="1668282"/>
                            <a:ext cx="2841622" cy="884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AEA8F15" w14:textId="3187E539" w:rsidR="003C252F" w:rsidRPr="008D67FC" w:rsidRDefault="005C2FBA" w:rsidP="008D67FC">
                              <w:pPr>
                                <w:jc w:val="right"/>
                                <w:rPr>
                                  <w:rFonts w:ascii="微軟正黑體" w:eastAsia="微軟正黑體" w:hAnsi="微軟正黑體"/>
                                  <w:b/>
                                </w:rPr>
                              </w:pPr>
                              <w:r w:rsidRPr="002A1358">
                                <w:rPr>
                                  <w:rFonts w:ascii="Times New Roman" w:eastAsia="微軟正黑體" w:hAnsi="Times New Roman" w:cs="Times New Roman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“Affiliation</w:t>
                              </w:r>
                              <w:proofErr w:type="gramStart"/>
                              <w:r w:rsidRPr="002A1358">
                                <w:rPr>
                                  <w:rFonts w:ascii="Times New Roman" w:eastAsia="微軟正黑體" w:hAnsi="Times New Roman" w:cs="Times New Roman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”</w:t>
                              </w:r>
                              <w:proofErr w:type="gramEnd"/>
                              <w:r w:rsidR="008D67FC" w:rsidRPr="00F752BE">
                                <w:rPr>
                                  <w:rFonts w:ascii="Times New Roman" w:eastAsia="微軟正黑體" w:hAnsi="Times New Roman" w:cs="Times New Roman"/>
                                  <w:b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br/>
                              </w:r>
                              <w:r w:rsidR="009D1681"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="009D1681"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feeling accepted</w:t>
                              </w:r>
                              <w:r w:rsidR="009B089B"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,</w:t>
                              </w:r>
                              <w:r w:rsidR="009D1681"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 xml:space="preserve"> respected, appreciated and approved by others</w:t>
                              </w:r>
                              <w:r w:rsidR="009D1681">
                                <w:rPr>
                                  <w:rFonts w:ascii="微軟正黑體" w:eastAsia="微軟正黑體" w:hAnsi="微軟正黑體" w:hint="eastAsia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" name="文字方塊 2"/>
                        <wps:cNvSpPr txBox="1">
                          <a:spLocks noChangeArrowheads="1"/>
                        </wps:cNvSpPr>
                        <wps:spPr bwMode="auto">
                          <a:xfrm>
                            <a:off x="3290619" y="1631451"/>
                            <a:ext cx="2530475" cy="9213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52A19FCC" w14:textId="77FCE17B" w:rsidR="00C43342" w:rsidRPr="002A1358" w:rsidRDefault="005C2FBA" w:rsidP="008D67FC">
                              <w:pPr>
                                <w:rPr>
                                  <w:rFonts w:ascii="Times New Roman" w:eastAsia="微軟正黑體" w:hAnsi="Times New Roman" w:cs="Times New Roman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 w:rsidRPr="002A1358">
                                <w:rPr>
                                  <w:rFonts w:ascii="Times New Roman" w:eastAsia="微軟正黑體" w:hAnsi="Times New Roman" w:cs="Times New Roman"/>
                                  <w:i/>
                                  <w:color w:val="FF0000"/>
                                  <w:sz w:val="28"/>
                                  <w:szCs w:val="28"/>
                                  <w:u w:val="single"/>
                                </w:rPr>
                                <w:t>“Selfhood”</w:t>
                              </w:r>
                            </w:p>
                            <w:p w14:paraId="2EF173B2" w14:textId="47886861" w:rsidR="008D67FC" w:rsidRPr="00F752BE" w:rsidRDefault="005C2FBA" w:rsidP="008D67FC">
                              <w:pPr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</w:pPr>
                              <w:r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(</w:t>
                              </w:r>
                              <w:r w:rsidRPr="00F752BE">
                                <w:rPr>
                                  <w:rFonts w:ascii="Times New Roman" w:hAnsi="Times New Roman" w:cs="Times New Roman"/>
                                  <w:sz w:val="28"/>
                                  <w:szCs w:val="28"/>
                                  <w:lang w:val="en-GB"/>
                                </w:rPr>
                                <w:t>Feeling unique and being sure of one’s self-worth</w:t>
                              </w:r>
                              <w:r w:rsidRPr="00F752BE">
                                <w:rPr>
                                  <w:rFonts w:ascii="Times New Roman" w:eastAsia="微軟正黑體" w:hAnsi="Times New Roman" w:cs="Times New Roman"/>
                                  <w:sz w:val="28"/>
                                  <w:szCs w:val="28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4E5A539" id="群組 1" o:spid="_x0000_s1028" style="position:absolute;left:0;text-align:left;margin-left:-18pt;margin-top:2.6pt;width:469.8pt;height:232.7pt;z-index:-251656704;mso-width-relative:margin;mso-height-relative:margin" coordorigin="-1454,-906" coordsize="59665,264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">
                <v:shape id="_x0000_s1029" type="#_x0000_t202" style="position:absolute;left:7848;top:-906;width:46990;height:63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" filled="f" stroked="f">
                  <v:textbox>
                    <w:txbxContent>
                      <w:p w14:paraId="5033126A" w14:textId="69407E73" w:rsidR="003C252F" w:rsidRPr="00F752BE" w:rsidRDefault="005C2FBA" w:rsidP="00DE19B0">
                        <w:pPr>
                          <w:jc w:val="center"/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</w:pPr>
                        <w:r w:rsidRPr="002A1358">
                          <w:rPr>
                            <w:rFonts w:ascii="Times New Roman" w:eastAsia="微軟正黑體" w:hAnsi="Times New Roman" w:cs="Times New Roman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“Mission</w:t>
                        </w:r>
                        <w:proofErr w:type="gramStart"/>
                        <w:r w:rsidRPr="002A1358">
                          <w:rPr>
                            <w:rFonts w:ascii="Times New Roman" w:eastAsia="微軟正黑體" w:hAnsi="Times New Roman" w:cs="Times New Roman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”</w:t>
                        </w:r>
                        <w:proofErr w:type="gramEnd"/>
                        <w:r w:rsidR="008D67FC" w:rsidRPr="00BE1ADC">
                          <w:rPr>
                            <w:rFonts w:ascii="Times New Roman" w:eastAsia="微軟正黑體" w:hAnsi="Times New Roman" w:cs="Times New Roman"/>
                            <w:color w:val="FF0000"/>
                            <w:sz w:val="28"/>
                            <w:szCs w:val="28"/>
                            <w:u w:val="single"/>
                          </w:rPr>
                          <w:br/>
                        </w:r>
                        <w:r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Setting personal goals and working hard to accomplish them</w:t>
                        </w:r>
                        <w:r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  <v:shape id="_x0000_s1030" type="#_x0000_t202" style="position:absolute;left:-1454;top:16682;width:28415;height:88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" filled="f" stroked="f">
                  <v:textbox>
                    <w:txbxContent>
                      <w:p w14:paraId="3AEA8F15" w14:textId="3187E539" w:rsidR="003C252F" w:rsidRPr="008D67FC" w:rsidRDefault="005C2FBA" w:rsidP="008D67FC">
                        <w:pPr>
                          <w:jc w:val="right"/>
                          <w:rPr>
                            <w:rFonts w:ascii="微軟正黑體" w:eastAsia="微軟正黑體" w:hAnsi="微軟正黑體"/>
                            <w:b/>
                          </w:rPr>
                        </w:pPr>
                        <w:r w:rsidRPr="002A1358">
                          <w:rPr>
                            <w:rFonts w:ascii="Times New Roman" w:eastAsia="微軟正黑體" w:hAnsi="Times New Roman" w:cs="Times New Roman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“Affiliation</w:t>
                        </w:r>
                        <w:proofErr w:type="gramStart"/>
                        <w:r w:rsidRPr="002A1358">
                          <w:rPr>
                            <w:rFonts w:ascii="Times New Roman" w:eastAsia="微軟正黑體" w:hAnsi="Times New Roman" w:cs="Times New Roman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”</w:t>
                        </w:r>
                        <w:proofErr w:type="gramEnd"/>
                        <w:r w:rsidR="008D67FC" w:rsidRPr="00F752BE">
                          <w:rPr>
                            <w:rFonts w:ascii="Times New Roman" w:eastAsia="微軟正黑體" w:hAnsi="Times New Roman" w:cs="Times New Roman"/>
                            <w:b/>
                            <w:color w:val="FF0000"/>
                            <w:sz w:val="28"/>
                            <w:szCs w:val="28"/>
                            <w:u w:val="single"/>
                          </w:rPr>
                          <w:br/>
                        </w:r>
                        <w:r w:rsidR="009D1681"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 w:rsidR="009D1681"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feeling accepted</w:t>
                        </w:r>
                        <w:r w:rsidR="009B089B"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,</w:t>
                        </w:r>
                        <w:r w:rsidR="009D1681"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 xml:space="preserve"> respected, appreciated and approved by others</w:t>
                        </w:r>
                        <w:r w:rsidR="009D1681">
                          <w:rPr>
                            <w:rFonts w:ascii="微軟正黑體" w:eastAsia="微軟正黑體" w:hAnsi="微軟正黑體" w:hint="eastAsia"/>
                          </w:rPr>
                          <w:t>)</w:t>
                        </w:r>
                      </w:p>
                    </w:txbxContent>
                  </v:textbox>
                </v:shape>
                <v:shape id="_x0000_s1031" type="#_x0000_t202" style="position:absolute;left:32906;top:16314;width:25304;height:92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" filled="f" stroked="f">
                  <v:textbox>
                    <w:txbxContent>
                      <w:p w14:paraId="52A19FCC" w14:textId="77FCE17B" w:rsidR="00C43342" w:rsidRPr="002A1358" w:rsidRDefault="005C2FBA" w:rsidP="008D67FC">
                        <w:pPr>
                          <w:rPr>
                            <w:rFonts w:ascii="Times New Roman" w:eastAsia="微軟正黑體" w:hAnsi="Times New Roman" w:cs="Times New Roman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</w:pPr>
                        <w:r w:rsidRPr="002A1358">
                          <w:rPr>
                            <w:rFonts w:ascii="Times New Roman" w:eastAsia="微軟正黑體" w:hAnsi="Times New Roman" w:cs="Times New Roman"/>
                            <w:i/>
                            <w:color w:val="FF0000"/>
                            <w:sz w:val="28"/>
                            <w:szCs w:val="28"/>
                            <w:u w:val="single"/>
                          </w:rPr>
                          <w:t>“Selfhood”</w:t>
                        </w:r>
                      </w:p>
                      <w:p w14:paraId="2EF173B2" w14:textId="47886861" w:rsidR="008D67FC" w:rsidRPr="00F752BE" w:rsidRDefault="005C2FBA" w:rsidP="008D67FC">
                        <w:pPr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</w:pPr>
                        <w:r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(</w:t>
                        </w:r>
                        <w:r w:rsidRPr="00F752BE">
                          <w:rPr>
                            <w:rFonts w:ascii="Times New Roman" w:hAnsi="Times New Roman" w:cs="Times New Roman"/>
                            <w:sz w:val="28"/>
                            <w:szCs w:val="28"/>
                            <w:lang w:val="en-GB"/>
                          </w:rPr>
                          <w:t>Feeling unique and being sure of one’s self-worth</w:t>
                        </w:r>
                        <w:r w:rsidRPr="00F752BE">
                          <w:rPr>
                            <w:rFonts w:ascii="Times New Roman" w:eastAsia="微軟正黑體" w:hAnsi="Times New Roman" w:cs="Times New Roman"/>
                            <w:sz w:val="28"/>
                            <w:szCs w:val="28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762C5C5C" w14:textId="038988AF" w:rsidR="008D67FC" w:rsidRPr="009A0F8C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lang w:eastAsia="zh-HK"/>
        </w:rPr>
      </w:pPr>
    </w:p>
    <w:p w14:paraId="1EE03E2B" w14:textId="0AD74CB1" w:rsidR="008D67FC" w:rsidRPr="009A0F8C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lang w:eastAsia="zh-HK"/>
        </w:rPr>
      </w:pPr>
    </w:p>
    <w:p w14:paraId="5933CEE7" w14:textId="00A5D781" w:rsidR="008D67FC" w:rsidRPr="009A0F8C" w:rsidRDefault="006D2C3B" w:rsidP="00C96272">
      <w:pPr>
        <w:snapToGrid w:val="0"/>
        <w:rPr>
          <w:rFonts w:ascii="Times New Roman" w:eastAsia="微軟正黑體" w:hAnsi="Times New Roman" w:cs="Times New Roman"/>
          <w:lang w:eastAsia="zh-HK"/>
        </w:rPr>
      </w:pPr>
      <w:r w:rsidRPr="009A0F8C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58751" behindDoc="0" locked="0" layoutInCell="1" allowOverlap="1" wp14:anchorId="1CE05A73" wp14:editId="109BD391">
                <wp:simplePos x="0" y="0"/>
                <wp:positionH relativeFrom="column">
                  <wp:posOffset>2345690</wp:posOffset>
                </wp:positionH>
                <wp:positionV relativeFrom="paragraph">
                  <wp:posOffset>79375</wp:posOffset>
                </wp:positionV>
                <wp:extent cx="1314450" cy="1276350"/>
                <wp:effectExtent l="19050" t="19050" r="38100" b="19050"/>
                <wp:wrapNone/>
                <wp:docPr id="5" name="五邊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450" cy="1276350"/>
                        </a:xfrm>
                        <a:prstGeom prst="pentagon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2E1A96" id="_x0000_t56" coordsize="21600,21600" o:spt="56" path="m10800,l,8259,4200,21600r13200,l21600,8259xe">
                <v:stroke joinstyle="miter"/>
                <v:path gradientshapeok="t" o:connecttype="custom" o:connectlocs="10800,0;0,8259;4200,21600;10800,21600;17400,21600;21600,8259" o:connectangles="270,180,90,90,90,0" textboxrect="4200,5077,17400,21600"/>
              </v:shapetype>
              <v:shape id="五邊形 5" o:spid="_x0000_s1026" type="#_x0000_t56" style="position:absolute;margin-left:184.7pt;margin-top:6.25pt;width:103.5pt;height:100.5pt;z-index:2516587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" fillcolor="#5b9bd5 [3204]" strokecolor="#1f4d78 [1604]" strokeweight="1pt"/>
            </w:pict>
          </mc:Fallback>
        </mc:AlternateContent>
      </w:r>
      <w:r w:rsidR="005C2FBA" w:rsidRPr="009A0F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2B8D662" wp14:editId="7638D146">
                <wp:simplePos x="0" y="0"/>
                <wp:positionH relativeFrom="margin">
                  <wp:posOffset>3655695</wp:posOffset>
                </wp:positionH>
                <wp:positionV relativeFrom="paragraph">
                  <wp:posOffset>81422</wp:posOffset>
                </wp:positionV>
                <wp:extent cx="2545080" cy="1129086"/>
                <wp:effectExtent l="0" t="0" r="0" b="0"/>
                <wp:wrapNone/>
                <wp:docPr id="10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112908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631D14" w14:textId="4B55CC5A" w:rsidR="000F7B19" w:rsidRPr="002A1358" w:rsidRDefault="005C2FBA" w:rsidP="000F7B19">
                            <w:pPr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1358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“Competence”</w:t>
                            </w:r>
                          </w:p>
                          <w:p w14:paraId="48CD08A1" w14:textId="77CBDE71" w:rsidR="00C43342" w:rsidRPr="00F752BE" w:rsidRDefault="005C2FBA" w:rsidP="000F7B19">
                            <w:pPr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Believing in one’s ability to achieve goals </w:t>
                            </w:r>
                            <w:r w:rsidR="009B089B"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and </w:t>
                            </w:r>
                            <w:r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learn new things, equip oneself and face challenges</w:t>
                            </w:r>
                            <w:r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B8D662" id="文字方塊 2" o:spid="_x0000_s1032" type="#_x0000_t202" style="position:absolute;margin-left:287.85pt;margin-top:6.4pt;width:200.4pt;height:88.9pt;z-index:2516689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" filled="f" stroked="f">
                <v:textbox>
                  <w:txbxContent>
                    <w:p w14:paraId="51631D14" w14:textId="4B55CC5A" w:rsidR="000F7B19" w:rsidRPr="002A1358" w:rsidRDefault="005C2FBA" w:rsidP="000F7B19">
                      <w:pPr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2A1358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“Competence”</w:t>
                      </w:r>
                    </w:p>
                    <w:p w14:paraId="48CD08A1" w14:textId="77CBDE71" w:rsidR="00C43342" w:rsidRPr="00F752BE" w:rsidRDefault="005C2FBA" w:rsidP="000F7B19">
                      <w:pPr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</w:pPr>
                      <w:r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Believing in one’s ability to achieve goals </w:t>
                      </w:r>
                      <w:r w:rsidR="009B089B"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and </w:t>
                      </w:r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learn new things, equip oneself and face challenges</w:t>
                      </w:r>
                      <w:r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C2FBA" w:rsidRPr="009A0F8C">
        <w:rPr>
          <w:rFonts w:ascii="Times New Roman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7A062778" wp14:editId="5D8D77C5">
                <wp:simplePos x="0" y="0"/>
                <wp:positionH relativeFrom="column">
                  <wp:posOffset>-224570</wp:posOffset>
                </wp:positionH>
                <wp:positionV relativeFrom="paragraph">
                  <wp:posOffset>137961</wp:posOffset>
                </wp:positionV>
                <wp:extent cx="2572247" cy="934720"/>
                <wp:effectExtent l="0" t="0" r="0" b="0"/>
                <wp:wrapNone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2247" cy="934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2E7829A" w14:textId="02FD2584" w:rsidR="000F7B19" w:rsidRPr="002A1358" w:rsidRDefault="005C2FBA" w:rsidP="000F7B19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A1358">
                              <w:rPr>
                                <w:rFonts w:ascii="Times New Roman" w:eastAsia="微軟正黑體" w:hAnsi="Times New Roman" w:cs="Times New Roman"/>
                                <w:i/>
                                <w:color w:val="FF0000"/>
                                <w:sz w:val="28"/>
                                <w:szCs w:val="28"/>
                                <w:u w:val="single"/>
                              </w:rPr>
                              <w:t>“Security”</w:t>
                            </w:r>
                          </w:p>
                          <w:p w14:paraId="4D9DA562" w14:textId="2F322A10" w:rsidR="00C43342" w:rsidRPr="00F752BE" w:rsidRDefault="005C2FBA" w:rsidP="005C2FBA">
                            <w:pPr>
                              <w:jc w:val="right"/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</w:pPr>
                            <w:r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(</w:t>
                            </w:r>
                            <w:r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>Trust</w:t>
                            </w:r>
                            <w:r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 w:eastAsia="zh-HK"/>
                              </w:rPr>
                              <w:t>ing</w:t>
                            </w:r>
                            <w:r w:rsidRPr="00F752BE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n-GB"/>
                              </w:rPr>
                              <w:t xml:space="preserve"> others and feeling safe and protected</w:t>
                            </w:r>
                            <w:r w:rsidRPr="00F752BE">
                              <w:rPr>
                                <w:rFonts w:ascii="Times New Roman" w:eastAsia="微軟正黑體" w:hAnsi="Times New Roman" w:cs="Times New Roman"/>
                                <w:sz w:val="28"/>
                                <w:szCs w:val="28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62778" id="_x0000_s1033" type="#_x0000_t202" style="position:absolute;margin-left:-17.7pt;margin-top:10.85pt;width:202.55pt;height:73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" filled="f" stroked="f">
                <v:textbox>
                  <w:txbxContent>
                    <w:p w14:paraId="42E7829A" w14:textId="02FD2584" w:rsidR="000F7B19" w:rsidRPr="002A1358" w:rsidRDefault="005C2FBA" w:rsidP="000F7B19">
                      <w:pPr>
                        <w:jc w:val="right"/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</w:pPr>
                      <w:r w:rsidRPr="002A1358">
                        <w:rPr>
                          <w:rFonts w:ascii="Times New Roman" w:eastAsia="微軟正黑體" w:hAnsi="Times New Roman" w:cs="Times New Roman"/>
                          <w:i/>
                          <w:color w:val="FF0000"/>
                          <w:sz w:val="28"/>
                          <w:szCs w:val="28"/>
                          <w:u w:val="single"/>
                        </w:rPr>
                        <w:t>“Security”</w:t>
                      </w:r>
                    </w:p>
                    <w:p w14:paraId="4D9DA562" w14:textId="2F322A10" w:rsidR="00C43342" w:rsidRPr="00F752BE" w:rsidRDefault="005C2FBA" w:rsidP="005C2FBA">
                      <w:pPr>
                        <w:jc w:val="right"/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</w:pPr>
                      <w:r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(</w:t>
                      </w:r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Trust</w:t>
                      </w:r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 w:eastAsia="zh-HK"/>
                        </w:rPr>
                        <w:t>ing</w:t>
                      </w:r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 xml:space="preserve"> o</w:t>
                      </w:r>
                      <w:bookmarkStart w:id="1" w:name="_GoBack"/>
                      <w:r w:rsidRPr="00F752BE"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n-GB"/>
                        </w:rPr>
                        <w:t>thers and feeling safe and protected</w:t>
                      </w:r>
                      <w:r w:rsidRPr="00F752BE">
                        <w:rPr>
                          <w:rFonts w:ascii="Times New Roman" w:eastAsia="微軟正黑體" w:hAnsi="Times New Roman" w:cs="Times New Roman"/>
                          <w:sz w:val="28"/>
                          <w:szCs w:val="28"/>
                        </w:rPr>
                        <w:t>)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p w14:paraId="6E036A81" w14:textId="3567C8FE" w:rsidR="004F43C9" w:rsidRPr="009A0F8C" w:rsidRDefault="004F43C9" w:rsidP="00C96272">
      <w:pPr>
        <w:snapToGrid w:val="0"/>
        <w:rPr>
          <w:rFonts w:ascii="Times New Roman" w:eastAsia="微軟正黑體" w:hAnsi="Times New Roman" w:cs="Times New Roman"/>
          <w:lang w:eastAsia="zh-HK"/>
        </w:rPr>
      </w:pPr>
    </w:p>
    <w:p w14:paraId="397A111B" w14:textId="71C8FE1E" w:rsidR="004F43C9" w:rsidRPr="009A0F8C" w:rsidRDefault="00977740" w:rsidP="00C96272">
      <w:pPr>
        <w:snapToGrid w:val="0"/>
        <w:rPr>
          <w:rFonts w:ascii="Times New Roman" w:eastAsia="微軟正黑體" w:hAnsi="Times New Roman" w:cs="Times New Roman"/>
          <w:lang w:eastAsia="zh-HK"/>
        </w:rPr>
      </w:pPr>
      <w:r w:rsidRPr="009A0F8C">
        <w:rPr>
          <w:rFonts w:ascii="Times New Roman" w:eastAsia="微軟正黑體" w:hAnsi="Times New Roman" w:cs="Times New Roman"/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130E68F" wp14:editId="799174A1">
                <wp:simplePos x="0" y="0"/>
                <wp:positionH relativeFrom="column">
                  <wp:posOffset>2602894</wp:posOffset>
                </wp:positionH>
                <wp:positionV relativeFrom="paragraph">
                  <wp:posOffset>88900</wp:posOffset>
                </wp:positionV>
                <wp:extent cx="845820" cy="715617"/>
                <wp:effectExtent l="0" t="0" r="0" b="0"/>
                <wp:wrapNone/>
                <wp:docPr id="11" name="文字方塊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5820" cy="7156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1AAE79" w14:textId="70A26A41" w:rsidR="000F7B19" w:rsidRPr="00BE1ADC" w:rsidRDefault="005C2FBA" w:rsidP="005C2FB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Cs/>
                                <w:color w:val="FFFF00"/>
                                <w:sz w:val="28"/>
                                <w:szCs w:val="28"/>
                              </w:rPr>
                            </w:pPr>
                            <w:r w:rsidRPr="00BE1ADC">
                              <w:rPr>
                                <w:rFonts w:ascii="Times New Roman" w:hAnsi="Times New Roman" w:cs="Times New Roman"/>
                                <w:bCs/>
                                <w:color w:val="FFFF00"/>
                                <w:sz w:val="28"/>
                                <w:szCs w:val="28"/>
                              </w:rPr>
                              <w:t>Self-esteem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0E68F" id="文字方塊 11" o:spid="_x0000_s1034" type="#_x0000_t202" style="position:absolute;margin-left:204.95pt;margin-top:7pt;width:66.6pt;height:56.3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" filled="f" stroked="f" strokeweight=".5pt">
                <v:textbox>
                  <w:txbxContent>
                    <w:p w14:paraId="2F1AAE79" w14:textId="70A26A41" w:rsidR="000F7B19" w:rsidRPr="00BE1ADC" w:rsidRDefault="005C2FBA" w:rsidP="005C2FBA">
                      <w:pPr>
                        <w:jc w:val="center"/>
                        <w:rPr>
                          <w:rFonts w:ascii="Times New Roman" w:hAnsi="Times New Roman" w:cs="Times New Roman"/>
                          <w:bCs/>
                          <w:color w:val="FFFF00"/>
                          <w:sz w:val="28"/>
                          <w:szCs w:val="28"/>
                        </w:rPr>
                      </w:pPr>
                      <w:r w:rsidRPr="00BE1ADC">
                        <w:rPr>
                          <w:rFonts w:ascii="Times New Roman" w:hAnsi="Times New Roman" w:cs="Times New Roman"/>
                          <w:bCs/>
                          <w:color w:val="FFFF00"/>
                          <w:sz w:val="28"/>
                          <w:szCs w:val="28"/>
                        </w:rPr>
                        <w:t>Self-esteem</w:t>
                      </w:r>
                    </w:p>
                  </w:txbxContent>
                </v:textbox>
              </v:shape>
            </w:pict>
          </mc:Fallback>
        </mc:AlternateContent>
      </w:r>
    </w:p>
    <w:p w14:paraId="2621F1C4" w14:textId="3F711F42" w:rsidR="00C43342" w:rsidRPr="009A0F8C" w:rsidRDefault="00C43342" w:rsidP="00C96272">
      <w:pPr>
        <w:snapToGrid w:val="0"/>
        <w:rPr>
          <w:rFonts w:ascii="Times New Roman" w:eastAsia="微軟正黑體" w:hAnsi="Times New Roman" w:cs="Times New Roman"/>
          <w:lang w:eastAsia="zh-HK"/>
        </w:rPr>
      </w:pPr>
    </w:p>
    <w:p w14:paraId="5F0A6EBA" w14:textId="7034F6E6" w:rsidR="004F43C9" w:rsidRPr="009A0F8C" w:rsidRDefault="000F7B19" w:rsidP="000F7B19">
      <w:pPr>
        <w:tabs>
          <w:tab w:val="left" w:pos="5832"/>
        </w:tabs>
        <w:snapToGrid w:val="0"/>
        <w:rPr>
          <w:rFonts w:ascii="Times New Roman" w:eastAsia="微軟正黑體" w:hAnsi="Times New Roman" w:cs="Times New Roman"/>
          <w:lang w:eastAsia="zh-HK"/>
        </w:rPr>
      </w:pPr>
      <w:r w:rsidRPr="009A0F8C">
        <w:rPr>
          <w:rFonts w:ascii="Times New Roman" w:eastAsia="微軟正黑體" w:hAnsi="Times New Roman" w:cs="Times New Roman"/>
          <w:lang w:eastAsia="zh-HK"/>
        </w:rPr>
        <w:tab/>
      </w:r>
    </w:p>
    <w:p w14:paraId="339568BB" w14:textId="77777777" w:rsidR="008D67FC" w:rsidRPr="009A0F8C" w:rsidRDefault="008D67FC" w:rsidP="00E65470">
      <w:pPr>
        <w:pStyle w:val="ListParagraph"/>
        <w:snapToGrid w:val="0"/>
        <w:ind w:leftChars="0" w:left="360"/>
        <w:rPr>
          <w:rFonts w:ascii="Times New Roman" w:eastAsia="微軟正黑體" w:hAnsi="Times New Roman" w:cs="Times New Roman"/>
          <w:lang w:eastAsia="zh-HK"/>
        </w:rPr>
      </w:pPr>
    </w:p>
    <w:p w14:paraId="4F0E1962" w14:textId="14188715" w:rsidR="00E65470" w:rsidRPr="009A0F8C" w:rsidRDefault="00E65470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0C02E981" w14:textId="77777777" w:rsidR="000F7B19" w:rsidRPr="009A0F8C" w:rsidRDefault="000F7B19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5D18EF0C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70B4ECCE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1FE91140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1022083C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70A79884" w14:textId="77777777" w:rsidR="005C2FBA" w:rsidRDefault="005C2FBA" w:rsidP="00E65470">
      <w:pPr>
        <w:snapToGrid w:val="0"/>
        <w:rPr>
          <w:rFonts w:ascii="Times New Roman" w:eastAsia="微軟正黑體" w:hAnsi="Times New Roman" w:cs="Times New Roman"/>
          <w:b/>
          <w:lang w:eastAsia="zh-HK"/>
        </w:rPr>
      </w:pPr>
    </w:p>
    <w:p w14:paraId="18CE2E11" w14:textId="77777777" w:rsidR="00BE1ADC" w:rsidRDefault="00BE1ADC" w:rsidP="00BE1ADC">
      <w:pPr>
        <w:pStyle w:val="ListParagraph"/>
        <w:snapToGrid w:val="0"/>
        <w:spacing w:after="160"/>
        <w:ind w:leftChars="0" w:left="36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59F57679" w14:textId="30E9EA4C" w:rsidR="006825EB" w:rsidRPr="00F752BE" w:rsidRDefault="009D1681" w:rsidP="00A20D9B">
      <w:pPr>
        <w:pStyle w:val="ListParagraph"/>
        <w:numPr>
          <w:ilvl w:val="0"/>
          <w:numId w:val="5"/>
        </w:numPr>
        <w:snapToGrid w:val="0"/>
        <w:spacing w:after="160"/>
        <w:ind w:leftChars="0"/>
        <w:rPr>
          <w:rFonts w:ascii="Times New Roman" w:eastAsia="微軟正黑體" w:hAnsi="Times New Roman" w:cs="Times New Roman"/>
          <w:b/>
          <w:sz w:val="28"/>
          <w:szCs w:val="28"/>
        </w:rPr>
      </w:pPr>
      <w:r w:rsidRPr="00F752BE">
        <w:rPr>
          <w:rFonts w:ascii="Times New Roman" w:eastAsia="微軟正黑體" w:hAnsi="Times New Roman" w:cs="Times New Roman"/>
          <w:b/>
          <w:sz w:val="28"/>
          <w:szCs w:val="28"/>
        </w:rPr>
        <w:t>M</w:t>
      </w:r>
      <w:r w:rsidRPr="00F752BE">
        <w:rPr>
          <w:rFonts w:ascii="Times New Roman" w:eastAsia="微軟正黑體" w:hAnsi="Times New Roman" w:cs="Times New Roman" w:hint="eastAsia"/>
          <w:b/>
          <w:sz w:val="28"/>
          <w:szCs w:val="28"/>
        </w:rPr>
        <w:t>a</w:t>
      </w:r>
      <w:r w:rsidRPr="00F752BE">
        <w:rPr>
          <w:rFonts w:ascii="Times New Roman" w:eastAsia="微軟正黑體" w:hAnsi="Times New Roman" w:cs="Times New Roman"/>
          <w:b/>
          <w:sz w:val="28"/>
          <w:szCs w:val="28"/>
        </w:rPr>
        <w:t>tching</w:t>
      </w:r>
    </w:p>
    <w:p w14:paraId="1B8448C2" w14:textId="2F164A65" w:rsidR="00A20D9B" w:rsidRDefault="009D1681" w:rsidP="00977740">
      <w:pPr>
        <w:snapToGrid w:val="0"/>
        <w:spacing w:after="160"/>
        <w:rPr>
          <w:rFonts w:ascii="Times New Roman" w:eastAsia="微軟正黑體" w:hAnsi="Times New Roman" w:cs="Times New Roman"/>
          <w:sz w:val="28"/>
          <w:szCs w:val="28"/>
        </w:rPr>
      </w:pPr>
      <w:r w:rsidRPr="00F752BE">
        <w:rPr>
          <w:rFonts w:ascii="Times New Roman" w:eastAsia="微軟正黑體" w:hAnsi="Times New Roman" w:cs="Times New Roman" w:hint="eastAsia"/>
          <w:sz w:val="28"/>
          <w:szCs w:val="28"/>
        </w:rPr>
        <w:t>D</w:t>
      </w:r>
      <w:r w:rsidRPr="00F752BE">
        <w:rPr>
          <w:rFonts w:ascii="Times New Roman" w:eastAsia="微軟正黑體" w:hAnsi="Times New Roman" w:cs="Times New Roman"/>
          <w:sz w:val="28"/>
          <w:szCs w:val="28"/>
        </w:rPr>
        <w:t xml:space="preserve">ecide which components of </w:t>
      </w:r>
      <w:r w:rsidR="003F4E5D" w:rsidRPr="003F4E5D">
        <w:rPr>
          <w:rFonts w:ascii="Times New Roman" w:eastAsia="微軟正黑體" w:hAnsi="Times New Roman" w:cs="Times New Roman"/>
          <w:sz w:val="28"/>
          <w:szCs w:val="28"/>
        </w:rPr>
        <w:t xml:space="preserve">“Self-esteem” </w:t>
      </w:r>
      <w:r w:rsidRPr="00F752BE">
        <w:rPr>
          <w:rFonts w:ascii="Times New Roman" w:eastAsia="微軟正黑體" w:hAnsi="Times New Roman" w:cs="Times New Roman"/>
          <w:sz w:val="28"/>
          <w:szCs w:val="28"/>
        </w:rPr>
        <w:t xml:space="preserve">can be enhanced by the following </w:t>
      </w:r>
      <w:proofErr w:type="spellStart"/>
      <w:r w:rsidRPr="00F752BE">
        <w:rPr>
          <w:rFonts w:ascii="Times New Roman" w:eastAsia="微軟正黑體" w:hAnsi="Times New Roman" w:cs="Times New Roman"/>
          <w:sz w:val="28"/>
          <w:szCs w:val="28"/>
        </w:rPr>
        <w:t>behaviours</w:t>
      </w:r>
      <w:proofErr w:type="spellEnd"/>
      <w:r w:rsidRPr="00F752BE">
        <w:rPr>
          <w:rFonts w:ascii="Times New Roman" w:eastAsia="微軟正黑體" w:hAnsi="Times New Roman" w:cs="Times New Roman"/>
          <w:sz w:val="28"/>
          <w:szCs w:val="28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51"/>
        <w:gridCol w:w="2455"/>
      </w:tblGrid>
      <w:tr w:rsidR="00333DD3" w:rsidRPr="00BE1ADC" w14:paraId="74D6E252" w14:textId="77777777" w:rsidTr="0090513A">
        <w:tc>
          <w:tcPr>
            <w:tcW w:w="5851" w:type="dxa"/>
          </w:tcPr>
          <w:p w14:paraId="1E4760F7" w14:textId="77777777" w:rsidR="00333DD3" w:rsidRPr="00BE1ADC" w:rsidRDefault="00333DD3" w:rsidP="009777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With a beautiful voice, Hiu Tong has won many prizes in inter-school singing contests, through which she has become certain about her unique qualities.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335F94A9" w14:textId="77777777" w:rsidR="00333DD3" w:rsidRPr="002A1358" w:rsidRDefault="00333DD3" w:rsidP="00977740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Selfhood</w:t>
            </w:r>
          </w:p>
        </w:tc>
      </w:tr>
      <w:tr w:rsidR="00333DD3" w:rsidRPr="00BE1ADC" w14:paraId="1EFB595F" w14:textId="77777777" w:rsidTr="0090513A">
        <w:tc>
          <w:tcPr>
            <w:tcW w:w="5851" w:type="dxa"/>
          </w:tcPr>
          <w:p w14:paraId="72B55634" w14:textId="77777777" w:rsidR="00333DD3" w:rsidRPr="00BE1ADC" w:rsidRDefault="00333DD3" w:rsidP="00977740">
            <w:pPr>
              <w:pStyle w:val="ListParagraph"/>
              <w:numPr>
                <w:ilvl w:val="0"/>
                <w:numId w:val="4"/>
              </w:numPr>
              <w:snapToGrid w:val="0"/>
              <w:spacing w:line="276" w:lineRule="auto"/>
              <w:ind w:leftChars="0"/>
              <w:jc w:val="both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Hiu Tong always practises singing and has participated in various contests, striving for prizes and is confident in her abilities.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1B8F0D1" w14:textId="77777777" w:rsidR="00333DD3" w:rsidRPr="002A1358" w:rsidRDefault="00333DD3" w:rsidP="00977740">
            <w:pPr>
              <w:snapToGrid w:val="0"/>
              <w:spacing w:line="276" w:lineRule="auto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Competence</w:t>
            </w:r>
          </w:p>
        </w:tc>
      </w:tr>
      <w:tr w:rsidR="00333DD3" w:rsidRPr="00BE1ADC" w14:paraId="49051C83" w14:textId="77777777" w:rsidTr="0090513A">
        <w:tc>
          <w:tcPr>
            <w:tcW w:w="5851" w:type="dxa"/>
          </w:tcPr>
          <w:p w14:paraId="5224AD50" w14:textId="4BF4131C" w:rsidR="00333DD3" w:rsidRPr="00BE1ADC" w:rsidRDefault="00333DD3" w:rsidP="00977740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Every time Hiu Tong enters a singing contest, her teachers and classmates will cheer for her and send her their best wishes. This makes Hiu Tong feel accepted, appreciated and approved </w:t>
            </w: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lastRenderedPageBreak/>
              <w:t>by others.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6419B36C" w14:textId="0D854E43" w:rsidR="00333DD3" w:rsidRPr="002A1358" w:rsidRDefault="00333DD3" w:rsidP="00977740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lastRenderedPageBreak/>
              <w:t>Affiliation</w:t>
            </w:r>
          </w:p>
        </w:tc>
      </w:tr>
      <w:tr w:rsidR="006D74B1" w:rsidRPr="00BE1ADC" w14:paraId="7EFA65A0" w14:textId="77777777" w:rsidTr="0090513A">
        <w:tc>
          <w:tcPr>
            <w:tcW w:w="5851" w:type="dxa"/>
          </w:tcPr>
          <w:p w14:paraId="6423A51B" w14:textId="4C8BAC67" w:rsidR="006D74B1" w:rsidRPr="00FA0312" w:rsidRDefault="006D74B1" w:rsidP="00FA0312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FA0312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Once Hiu Tong failed to give the best performance in a singing contest. Her parents stayed with her and encouraged her, which made her feel comforted.</w:t>
            </w:r>
          </w:p>
        </w:tc>
        <w:tc>
          <w:tcPr>
            <w:tcW w:w="2455" w:type="dxa"/>
            <w:tcBorders>
              <w:bottom w:val="single" w:sz="4" w:space="0" w:color="auto"/>
            </w:tcBorders>
            <w:vAlign w:val="bottom"/>
          </w:tcPr>
          <w:p w14:paraId="4681DCA4" w14:textId="4141918E" w:rsidR="006D74B1" w:rsidRPr="002A1358" w:rsidRDefault="006D74B1" w:rsidP="00977740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Security</w:t>
            </w:r>
          </w:p>
        </w:tc>
      </w:tr>
      <w:tr w:rsidR="006D74B1" w:rsidRPr="00BE1ADC" w14:paraId="37B7839D" w14:textId="77777777" w:rsidTr="0090513A">
        <w:tc>
          <w:tcPr>
            <w:tcW w:w="5851" w:type="dxa"/>
          </w:tcPr>
          <w:p w14:paraId="6719BA76" w14:textId="35B7B554" w:rsidR="006D74B1" w:rsidRPr="00BE1ADC" w:rsidRDefault="006D74B1" w:rsidP="00977740">
            <w:pPr>
              <w:pStyle w:val="ListParagraph"/>
              <w:numPr>
                <w:ilvl w:val="0"/>
                <w:numId w:val="4"/>
              </w:numPr>
              <w:snapToGrid w:val="0"/>
              <w:ind w:leftChars="0"/>
              <w:rPr>
                <w:rFonts w:ascii="Times New Roman" w:eastAsia="微軟正黑體" w:hAnsi="Times New Roman" w:cs="Times New Roman"/>
                <w:sz w:val="28"/>
                <w:szCs w:val="28"/>
              </w:rPr>
            </w:pP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 xml:space="preserve">Hiu Tong set a higher goal of entering an international contest. With the help of her instructor, she improved her singing techniques and set </w:t>
            </w:r>
            <w:r w:rsidRPr="00BE1ADC">
              <w:rPr>
                <w:rFonts w:ascii="Times New Roman" w:hAnsi="Times New Roman" w:cs="Times New Roman"/>
                <w:sz w:val="28"/>
                <w:szCs w:val="28"/>
                <w:lang w:val="en-GB" w:eastAsia="zh-HK"/>
              </w:rPr>
              <w:t xml:space="preserve">clear </w:t>
            </w:r>
            <w:r w:rsidRPr="00BE1ADC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goals for her upcoming competitions.</w:t>
            </w:r>
          </w:p>
        </w:tc>
        <w:tc>
          <w:tcPr>
            <w:tcW w:w="2455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1132D23" w14:textId="4749DA34" w:rsidR="006D74B1" w:rsidRPr="002A1358" w:rsidRDefault="006D74B1" w:rsidP="00977740">
            <w:pPr>
              <w:snapToGrid w:val="0"/>
              <w:jc w:val="center"/>
              <w:rPr>
                <w:rFonts w:ascii="Times New Roman" w:eastAsia="微軟正黑體" w:hAnsi="Times New Roman" w:cs="Times New Roman"/>
                <w:i/>
                <w:sz w:val="28"/>
                <w:szCs w:val="28"/>
              </w:rPr>
            </w:pPr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Mission</w:t>
            </w:r>
          </w:p>
        </w:tc>
      </w:tr>
    </w:tbl>
    <w:p w14:paraId="09949AEF" w14:textId="25086AEA" w:rsidR="00317802" w:rsidRDefault="00317802" w:rsidP="00E65470">
      <w:pPr>
        <w:snapToGrid w:val="0"/>
        <w:rPr>
          <w:rFonts w:ascii="Times New Roman" w:eastAsia="微軟正黑體" w:hAnsi="Times New Roman" w:cs="Times New Roman"/>
          <w:sz w:val="28"/>
          <w:szCs w:val="28"/>
        </w:rPr>
      </w:pPr>
    </w:p>
    <w:p w14:paraId="531EC28A" w14:textId="42B88930" w:rsidR="002B6C48" w:rsidRPr="00F752BE" w:rsidRDefault="002B6C48" w:rsidP="00E65470">
      <w:pPr>
        <w:snapToGrid w:val="0"/>
        <w:rPr>
          <w:rFonts w:ascii="Times New Roman" w:eastAsia="微軟正黑體" w:hAnsi="Times New Roman" w:cs="Times New Roman"/>
          <w:b/>
          <w:sz w:val="28"/>
          <w:szCs w:val="28"/>
        </w:rPr>
      </w:pPr>
    </w:p>
    <w:p w14:paraId="1EF5497A" w14:textId="71DD5550" w:rsidR="003C252F" w:rsidRPr="00F752BE" w:rsidRDefault="002B1CEA" w:rsidP="00A20D9B">
      <w:pPr>
        <w:snapToGrid w:val="0"/>
        <w:spacing w:after="160" w:line="276" w:lineRule="auto"/>
        <w:rPr>
          <w:rFonts w:ascii="Times New Roman" w:eastAsia="微軟正黑體" w:hAnsi="Times New Roman" w:cs="Times New Roman"/>
          <w:b/>
          <w:sz w:val="28"/>
          <w:szCs w:val="28"/>
        </w:rPr>
      </w:pPr>
      <w:r w:rsidRPr="00F752BE">
        <w:rPr>
          <w:rFonts w:ascii="Times New Roman" w:eastAsia="微軟正黑體" w:hAnsi="Times New Roman" w:cs="Times New Roman"/>
          <w:b/>
          <w:sz w:val="28"/>
          <w:szCs w:val="28"/>
        </w:rPr>
        <w:t>C. Short Question</w:t>
      </w:r>
    </w:p>
    <w:p w14:paraId="6E126249" w14:textId="76C42355" w:rsidR="0095233F" w:rsidRPr="00F752BE" w:rsidRDefault="002B1CEA" w:rsidP="00A20D9B">
      <w:pPr>
        <w:snapToGrid w:val="0"/>
        <w:spacing w:after="160" w:line="276" w:lineRule="auto"/>
        <w:rPr>
          <w:rFonts w:ascii="Times New Roman" w:hAnsi="Times New Roman" w:cs="Times New Roman"/>
          <w:sz w:val="28"/>
          <w:szCs w:val="28"/>
          <w:lang w:val="en-GB"/>
        </w:rPr>
      </w:pPr>
      <w:r w:rsidRPr="00F752BE">
        <w:rPr>
          <w:rFonts w:ascii="Times New Roman" w:hAnsi="Times New Roman" w:cs="Times New Roman"/>
          <w:sz w:val="28"/>
          <w:szCs w:val="28"/>
          <w:lang w:val="en-GB"/>
        </w:rPr>
        <w:t xml:space="preserve">How would you strengthen the </w:t>
      </w:r>
      <w:r w:rsidR="003F4E5D" w:rsidRPr="003F4E5D">
        <w:rPr>
          <w:rFonts w:ascii="Times New Roman" w:hAnsi="Times New Roman" w:cs="Times New Roman"/>
          <w:sz w:val="28"/>
          <w:szCs w:val="28"/>
          <w:lang w:val="en-GB"/>
        </w:rPr>
        <w:t>“Five Building Blocks of Self-esteem”</w:t>
      </w:r>
      <w:r w:rsidR="0056034C">
        <w:rPr>
          <w:rFonts w:ascii="Times New Roman" w:hAnsi="Times New Roman" w:cs="Times New Roman"/>
          <w:sz w:val="28"/>
          <w:szCs w:val="28"/>
          <w:lang w:val="en-GB"/>
        </w:rPr>
        <w:t xml:space="preserve"> </w:t>
      </w:r>
      <w:r w:rsidRPr="00F752BE">
        <w:rPr>
          <w:rFonts w:ascii="Times New Roman" w:hAnsi="Times New Roman" w:cs="Times New Roman"/>
          <w:sz w:val="28"/>
          <w:szCs w:val="28"/>
          <w:lang w:val="en-GB"/>
        </w:rPr>
        <w:t>to enhance your self-esteem?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8306"/>
      </w:tblGrid>
      <w:tr w:rsidR="005A2243" w:rsidRPr="00F752BE" w14:paraId="1878441B" w14:textId="77777777" w:rsidTr="007E3FFD">
        <w:tc>
          <w:tcPr>
            <w:tcW w:w="8306" w:type="dxa"/>
          </w:tcPr>
          <w:p w14:paraId="52516ABA" w14:textId="3C23B241" w:rsidR="005A2243" w:rsidRPr="002A1358" w:rsidRDefault="006316DE" w:rsidP="00BE1AD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Suggested answer: </w:t>
            </w:r>
          </w:p>
        </w:tc>
      </w:tr>
      <w:tr w:rsidR="002B6C48" w:rsidRPr="00F752BE" w14:paraId="2856B2A2" w14:textId="77777777" w:rsidTr="007E3FFD">
        <w:tc>
          <w:tcPr>
            <w:tcW w:w="8306" w:type="dxa"/>
          </w:tcPr>
          <w:p w14:paraId="58D96DD0" w14:textId="71976EDA" w:rsidR="002B6C48" w:rsidRPr="00341CED" w:rsidRDefault="002B6C48" w:rsidP="00341CE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341CED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Appreciate our st</w:t>
            </w:r>
            <w:r w:rsidR="001E7FFC" w:rsidRPr="00341CED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rengths, accept our weaknesses;</w:t>
            </w:r>
            <w:r w:rsidR="007E3FFD" w:rsidRPr="00341CED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E0007F" w:rsidRPr="00341CED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c</w:t>
            </w:r>
            <w:r w:rsidR="007E3FFD" w:rsidRPr="00341CED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ommunicate </w:t>
            </w:r>
            <w:r w:rsidR="00BE710F" w:rsidRPr="00C03384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more </w:t>
            </w:r>
          </w:p>
        </w:tc>
      </w:tr>
      <w:tr w:rsidR="007E3FFD" w:rsidRPr="00F752BE" w14:paraId="522A1FC5" w14:textId="77777777" w:rsidTr="007E3FFD">
        <w:tc>
          <w:tcPr>
            <w:tcW w:w="8306" w:type="dxa"/>
          </w:tcPr>
          <w:p w14:paraId="203952CC" w14:textId="1786D7A0" w:rsidR="007E3FFD" w:rsidRPr="00341CED" w:rsidRDefault="00BE710F" w:rsidP="00341CE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r w:rsidRPr="00C03384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with teachers,</w:t>
            </w:r>
            <w:r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="007E3FFD" w:rsidRPr="00341CED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family, and trusted friends; </w:t>
            </w:r>
            <w:r w:rsidR="00E0007F" w:rsidRPr="00341CED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l</w:t>
            </w:r>
            <w:r w:rsidR="007E3FFD" w:rsidRPr="00341CED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isten to their</w:t>
            </w:r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advice, improve </w:t>
            </w:r>
          </w:p>
        </w:tc>
      </w:tr>
      <w:tr w:rsidR="002B6C48" w:rsidRPr="00F752BE" w14:paraId="006D3808" w14:textId="77777777" w:rsidTr="007E3FFD">
        <w:tc>
          <w:tcPr>
            <w:tcW w:w="8306" w:type="dxa"/>
          </w:tcPr>
          <w:p w14:paraId="6FCF57EE" w14:textId="6C402A7A" w:rsidR="002B6C48" w:rsidRPr="002A1358" w:rsidRDefault="00BE710F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  <w:proofErr w:type="gramStart"/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ourselves</w:t>
            </w:r>
            <w:proofErr w:type="gramEnd"/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, and enhance our abilities; live a</w:t>
            </w:r>
            <w:r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</w:t>
            </w:r>
            <w:r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>positive life.</w:t>
            </w:r>
            <w:r w:rsidR="007E3FFD" w:rsidRPr="002A1358"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  <w:t xml:space="preserve">     </w:t>
            </w:r>
          </w:p>
        </w:tc>
      </w:tr>
      <w:tr w:rsidR="002B6C48" w:rsidRPr="00F752BE" w14:paraId="4BBDBE30" w14:textId="77777777" w:rsidTr="007E3FFD">
        <w:trPr>
          <w:trHeight w:val="70"/>
        </w:trPr>
        <w:tc>
          <w:tcPr>
            <w:tcW w:w="8306" w:type="dxa"/>
          </w:tcPr>
          <w:p w14:paraId="6F2A7B01" w14:textId="74AA7CBC" w:rsidR="002B6C48" w:rsidRPr="002A1358" w:rsidRDefault="002B6C48" w:rsidP="00BE1ADC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i/>
                <w:color w:val="FF0000"/>
                <w:sz w:val="28"/>
                <w:szCs w:val="28"/>
              </w:rPr>
            </w:pPr>
          </w:p>
        </w:tc>
      </w:tr>
    </w:tbl>
    <w:p w14:paraId="210FC42D" w14:textId="4722BD9E" w:rsidR="003C252F" w:rsidRDefault="003C252F" w:rsidP="00E65470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p w14:paraId="638284DE" w14:textId="77777777" w:rsidR="00986E6E" w:rsidRPr="00531458" w:rsidRDefault="00986E6E" w:rsidP="00986E6E">
      <w:pPr>
        <w:pStyle w:val="ListParagraph"/>
        <w:snapToGrid w:val="0"/>
        <w:jc w:val="center"/>
        <w:rPr>
          <w:rFonts w:ascii="Times New Roman" w:eastAsia="DFKai-SB" w:hAnsi="Times New Roman" w:cs="Times New Roman"/>
          <w:sz w:val="28"/>
          <w:szCs w:val="28"/>
        </w:rPr>
      </w:pP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t xml:space="preserve"> The End </w:t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  <w:r w:rsidRPr="00531458">
        <w:rPr>
          <w:rFonts w:ascii="Times New Roman" w:eastAsia="DFKai-SB" w:hAnsi="Times New Roman" w:cs="Times New Roman"/>
          <w:sz w:val="28"/>
          <w:szCs w:val="28"/>
        </w:rPr>
        <w:sym w:font="Wingdings 2" w:char="F068"/>
      </w:r>
    </w:p>
    <w:p w14:paraId="1AD11E42" w14:textId="77777777" w:rsidR="00986E6E" w:rsidRPr="00F752BE" w:rsidRDefault="00986E6E" w:rsidP="00E65470">
      <w:pPr>
        <w:snapToGrid w:val="0"/>
        <w:rPr>
          <w:rFonts w:ascii="Times New Roman" w:eastAsia="微軟正黑體" w:hAnsi="Times New Roman" w:cs="Times New Roman"/>
          <w:color w:val="FF0000"/>
          <w:sz w:val="28"/>
          <w:szCs w:val="28"/>
        </w:rPr>
      </w:pPr>
    </w:p>
    <w:sectPr w:rsidR="00986E6E" w:rsidRPr="00F752BE" w:rsidSect="00930C0B">
      <w:footerReference w:type="default" r:id="rId12"/>
      <w:pgSz w:w="11906" w:h="16838" w:code="9"/>
      <w:pgMar w:top="1440" w:right="1800" w:bottom="1440" w:left="180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1181A5" w14:textId="77777777" w:rsidR="007B262F" w:rsidRDefault="007B262F" w:rsidP="00DE19B0">
      <w:r>
        <w:separator/>
      </w:r>
    </w:p>
  </w:endnote>
  <w:endnote w:type="continuationSeparator" w:id="0">
    <w:p w14:paraId="1781E722" w14:textId="77777777" w:rsidR="007B262F" w:rsidRDefault="007B262F" w:rsidP="00DE19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893084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22CDC0" w14:textId="4A77997E" w:rsidR="00AC08A1" w:rsidRDefault="00AC08A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4F9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04D3AC88" w14:textId="77777777" w:rsidR="00AC08A1" w:rsidRDefault="00AC0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68C013" w14:textId="77777777" w:rsidR="007B262F" w:rsidRDefault="007B262F" w:rsidP="00DE19B0">
      <w:r>
        <w:separator/>
      </w:r>
    </w:p>
  </w:footnote>
  <w:footnote w:type="continuationSeparator" w:id="0">
    <w:p w14:paraId="6E144E0A" w14:textId="77777777" w:rsidR="007B262F" w:rsidRDefault="007B262F" w:rsidP="00DE19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234"/>
    <w:multiLevelType w:val="hybridMultilevel"/>
    <w:tmpl w:val="8F7C18A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CD85CE1"/>
    <w:multiLevelType w:val="hybridMultilevel"/>
    <w:tmpl w:val="9C526D08"/>
    <w:lvl w:ilvl="0" w:tplc="AB3A39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C512FE"/>
    <w:multiLevelType w:val="hybridMultilevel"/>
    <w:tmpl w:val="78AAB45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3A32026"/>
    <w:multiLevelType w:val="hybridMultilevel"/>
    <w:tmpl w:val="4C64E90E"/>
    <w:lvl w:ilvl="0" w:tplc="EAC8A1F2">
      <w:numFmt w:val="bullet"/>
      <w:lvlText w:val=""/>
      <w:lvlJc w:val="left"/>
      <w:pPr>
        <w:ind w:left="720" w:hanging="360"/>
      </w:pPr>
      <w:rPr>
        <w:rFonts w:ascii="Symbol" w:eastAsia="微軟正黑體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DB4D74"/>
    <w:multiLevelType w:val="hybridMultilevel"/>
    <w:tmpl w:val="9EB2AC5A"/>
    <w:lvl w:ilvl="0" w:tplc="33DCEF4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9732C2F"/>
    <w:multiLevelType w:val="hybridMultilevel"/>
    <w:tmpl w:val="63F4F1C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UyNDM1s7QwNjQ3MbFU0lEKTi0uzszPAykwMqoFANVgYCctAAAA"/>
  </w:docVars>
  <w:rsids>
    <w:rsidRoot w:val="003C252F"/>
    <w:rsid w:val="00012A12"/>
    <w:rsid w:val="000165F1"/>
    <w:rsid w:val="000179FE"/>
    <w:rsid w:val="00027214"/>
    <w:rsid w:val="000301B2"/>
    <w:rsid w:val="00062C7E"/>
    <w:rsid w:val="00066366"/>
    <w:rsid w:val="00085168"/>
    <w:rsid w:val="00086189"/>
    <w:rsid w:val="00087DAF"/>
    <w:rsid w:val="00096297"/>
    <w:rsid w:val="000B1BC6"/>
    <w:rsid w:val="000C56C2"/>
    <w:rsid w:val="000F7B19"/>
    <w:rsid w:val="00105BB4"/>
    <w:rsid w:val="001156F1"/>
    <w:rsid w:val="00116157"/>
    <w:rsid w:val="001357F2"/>
    <w:rsid w:val="00141F3C"/>
    <w:rsid w:val="001666A7"/>
    <w:rsid w:val="00173109"/>
    <w:rsid w:val="0018456E"/>
    <w:rsid w:val="001964FA"/>
    <w:rsid w:val="001A4792"/>
    <w:rsid w:val="001C0282"/>
    <w:rsid w:val="001C02DE"/>
    <w:rsid w:val="001C3051"/>
    <w:rsid w:val="001D069D"/>
    <w:rsid w:val="001D1CB1"/>
    <w:rsid w:val="001E499F"/>
    <w:rsid w:val="001E7FFC"/>
    <w:rsid w:val="00201E95"/>
    <w:rsid w:val="00224129"/>
    <w:rsid w:val="0023143E"/>
    <w:rsid w:val="00233C66"/>
    <w:rsid w:val="00237DD6"/>
    <w:rsid w:val="00240EF4"/>
    <w:rsid w:val="00243422"/>
    <w:rsid w:val="00275B63"/>
    <w:rsid w:val="002A05DD"/>
    <w:rsid w:val="002A1358"/>
    <w:rsid w:val="002A5EC6"/>
    <w:rsid w:val="002B054A"/>
    <w:rsid w:val="002B1CEA"/>
    <w:rsid w:val="002B6C48"/>
    <w:rsid w:val="002E4006"/>
    <w:rsid w:val="002E6A6F"/>
    <w:rsid w:val="002F4CB2"/>
    <w:rsid w:val="002F7764"/>
    <w:rsid w:val="00317802"/>
    <w:rsid w:val="00330297"/>
    <w:rsid w:val="00332E80"/>
    <w:rsid w:val="003338DF"/>
    <w:rsid w:val="00333C25"/>
    <w:rsid w:val="00333DD3"/>
    <w:rsid w:val="00341CED"/>
    <w:rsid w:val="00372DCF"/>
    <w:rsid w:val="00380F94"/>
    <w:rsid w:val="003A5701"/>
    <w:rsid w:val="003B1D52"/>
    <w:rsid w:val="003C252F"/>
    <w:rsid w:val="003F1526"/>
    <w:rsid w:val="003F4E5D"/>
    <w:rsid w:val="0040210E"/>
    <w:rsid w:val="00423CD2"/>
    <w:rsid w:val="00434074"/>
    <w:rsid w:val="0044136B"/>
    <w:rsid w:val="00467166"/>
    <w:rsid w:val="004750C3"/>
    <w:rsid w:val="004932A1"/>
    <w:rsid w:val="00497CC4"/>
    <w:rsid w:val="004A2846"/>
    <w:rsid w:val="004B39BF"/>
    <w:rsid w:val="004E14A2"/>
    <w:rsid w:val="004F1CFC"/>
    <w:rsid w:val="004F1E3D"/>
    <w:rsid w:val="004F43C9"/>
    <w:rsid w:val="00521B19"/>
    <w:rsid w:val="00544D96"/>
    <w:rsid w:val="0056034C"/>
    <w:rsid w:val="00570FBC"/>
    <w:rsid w:val="00584C19"/>
    <w:rsid w:val="005A2243"/>
    <w:rsid w:val="005B14AB"/>
    <w:rsid w:val="005B773D"/>
    <w:rsid w:val="005C2FBA"/>
    <w:rsid w:val="005E2EB3"/>
    <w:rsid w:val="005F4AF6"/>
    <w:rsid w:val="005F759A"/>
    <w:rsid w:val="00601DF2"/>
    <w:rsid w:val="0061717D"/>
    <w:rsid w:val="006316DE"/>
    <w:rsid w:val="006524F9"/>
    <w:rsid w:val="006540B5"/>
    <w:rsid w:val="00666803"/>
    <w:rsid w:val="00670146"/>
    <w:rsid w:val="00674083"/>
    <w:rsid w:val="006743A6"/>
    <w:rsid w:val="0068203A"/>
    <w:rsid w:val="006825EB"/>
    <w:rsid w:val="00682CA2"/>
    <w:rsid w:val="00693F09"/>
    <w:rsid w:val="006D2C3B"/>
    <w:rsid w:val="006D74B1"/>
    <w:rsid w:val="006E750F"/>
    <w:rsid w:val="006F34D8"/>
    <w:rsid w:val="00706496"/>
    <w:rsid w:val="00720A78"/>
    <w:rsid w:val="00721181"/>
    <w:rsid w:val="00723046"/>
    <w:rsid w:val="00724446"/>
    <w:rsid w:val="00726CE8"/>
    <w:rsid w:val="007323AF"/>
    <w:rsid w:val="007365BD"/>
    <w:rsid w:val="00744E57"/>
    <w:rsid w:val="00752755"/>
    <w:rsid w:val="00753C06"/>
    <w:rsid w:val="007559BD"/>
    <w:rsid w:val="0079032A"/>
    <w:rsid w:val="00794633"/>
    <w:rsid w:val="007A24BA"/>
    <w:rsid w:val="007A268C"/>
    <w:rsid w:val="007B262F"/>
    <w:rsid w:val="007C1E4C"/>
    <w:rsid w:val="007E3FFD"/>
    <w:rsid w:val="007E5E9E"/>
    <w:rsid w:val="007F4110"/>
    <w:rsid w:val="00813220"/>
    <w:rsid w:val="00836EEA"/>
    <w:rsid w:val="00841DCB"/>
    <w:rsid w:val="0084765D"/>
    <w:rsid w:val="00856191"/>
    <w:rsid w:val="0085792D"/>
    <w:rsid w:val="00864183"/>
    <w:rsid w:val="00864F2F"/>
    <w:rsid w:val="00877BC2"/>
    <w:rsid w:val="00877FB7"/>
    <w:rsid w:val="008A29DC"/>
    <w:rsid w:val="008C1E5C"/>
    <w:rsid w:val="008C2254"/>
    <w:rsid w:val="008D67FC"/>
    <w:rsid w:val="008E5527"/>
    <w:rsid w:val="009045F1"/>
    <w:rsid w:val="0090513A"/>
    <w:rsid w:val="0090681C"/>
    <w:rsid w:val="009111BF"/>
    <w:rsid w:val="0091219B"/>
    <w:rsid w:val="00927622"/>
    <w:rsid w:val="00930C0B"/>
    <w:rsid w:val="009517CF"/>
    <w:rsid w:val="0095233F"/>
    <w:rsid w:val="00965A17"/>
    <w:rsid w:val="009720BF"/>
    <w:rsid w:val="009747CA"/>
    <w:rsid w:val="00977740"/>
    <w:rsid w:val="009848CE"/>
    <w:rsid w:val="00986C63"/>
    <w:rsid w:val="00986E6E"/>
    <w:rsid w:val="009A0F8C"/>
    <w:rsid w:val="009B0253"/>
    <w:rsid w:val="009B089B"/>
    <w:rsid w:val="009C6D7C"/>
    <w:rsid w:val="009D1681"/>
    <w:rsid w:val="009F4636"/>
    <w:rsid w:val="00A1064A"/>
    <w:rsid w:val="00A16E10"/>
    <w:rsid w:val="00A20D9B"/>
    <w:rsid w:val="00A307A3"/>
    <w:rsid w:val="00A36381"/>
    <w:rsid w:val="00A43771"/>
    <w:rsid w:val="00A66F74"/>
    <w:rsid w:val="00A75B27"/>
    <w:rsid w:val="00A769DC"/>
    <w:rsid w:val="00A81507"/>
    <w:rsid w:val="00A91B22"/>
    <w:rsid w:val="00A95000"/>
    <w:rsid w:val="00A9650F"/>
    <w:rsid w:val="00A97DD9"/>
    <w:rsid w:val="00AA355C"/>
    <w:rsid w:val="00AB1B29"/>
    <w:rsid w:val="00AB61AB"/>
    <w:rsid w:val="00AC08A1"/>
    <w:rsid w:val="00AE2E96"/>
    <w:rsid w:val="00AE5C21"/>
    <w:rsid w:val="00AF1FC9"/>
    <w:rsid w:val="00B13C66"/>
    <w:rsid w:val="00B15EBD"/>
    <w:rsid w:val="00B21122"/>
    <w:rsid w:val="00B2402A"/>
    <w:rsid w:val="00B337E4"/>
    <w:rsid w:val="00B41A0E"/>
    <w:rsid w:val="00B448A2"/>
    <w:rsid w:val="00B61ABF"/>
    <w:rsid w:val="00B65C77"/>
    <w:rsid w:val="00B971E4"/>
    <w:rsid w:val="00BA221A"/>
    <w:rsid w:val="00BA7189"/>
    <w:rsid w:val="00BB5DBA"/>
    <w:rsid w:val="00BC1D05"/>
    <w:rsid w:val="00BC7205"/>
    <w:rsid w:val="00BD65CA"/>
    <w:rsid w:val="00BE1ADC"/>
    <w:rsid w:val="00BE252E"/>
    <w:rsid w:val="00BE710F"/>
    <w:rsid w:val="00BE7880"/>
    <w:rsid w:val="00BF2723"/>
    <w:rsid w:val="00BF6330"/>
    <w:rsid w:val="00C0682C"/>
    <w:rsid w:val="00C1583F"/>
    <w:rsid w:val="00C17885"/>
    <w:rsid w:val="00C23EB1"/>
    <w:rsid w:val="00C343CF"/>
    <w:rsid w:val="00C371EA"/>
    <w:rsid w:val="00C43342"/>
    <w:rsid w:val="00C95F99"/>
    <w:rsid w:val="00C96272"/>
    <w:rsid w:val="00CA0E88"/>
    <w:rsid w:val="00CA5824"/>
    <w:rsid w:val="00CB6340"/>
    <w:rsid w:val="00CD1B3E"/>
    <w:rsid w:val="00D020F7"/>
    <w:rsid w:val="00D06C36"/>
    <w:rsid w:val="00D107F0"/>
    <w:rsid w:val="00D177AC"/>
    <w:rsid w:val="00D22971"/>
    <w:rsid w:val="00D5142F"/>
    <w:rsid w:val="00D626BC"/>
    <w:rsid w:val="00D7470E"/>
    <w:rsid w:val="00DA4C94"/>
    <w:rsid w:val="00DA7AE1"/>
    <w:rsid w:val="00DE19B0"/>
    <w:rsid w:val="00DE19D9"/>
    <w:rsid w:val="00DE4F0F"/>
    <w:rsid w:val="00DF433E"/>
    <w:rsid w:val="00E0007F"/>
    <w:rsid w:val="00E02A46"/>
    <w:rsid w:val="00E15779"/>
    <w:rsid w:val="00E21261"/>
    <w:rsid w:val="00E340E7"/>
    <w:rsid w:val="00E37C39"/>
    <w:rsid w:val="00E65470"/>
    <w:rsid w:val="00E65582"/>
    <w:rsid w:val="00E90FFA"/>
    <w:rsid w:val="00EA3B06"/>
    <w:rsid w:val="00EA6EC7"/>
    <w:rsid w:val="00EC4E63"/>
    <w:rsid w:val="00EE3214"/>
    <w:rsid w:val="00EF3135"/>
    <w:rsid w:val="00EF54E3"/>
    <w:rsid w:val="00F35CDA"/>
    <w:rsid w:val="00F52AF7"/>
    <w:rsid w:val="00F72CF4"/>
    <w:rsid w:val="00F74CF9"/>
    <w:rsid w:val="00F752BE"/>
    <w:rsid w:val="00F77A18"/>
    <w:rsid w:val="00F81122"/>
    <w:rsid w:val="00F8325D"/>
    <w:rsid w:val="00F86404"/>
    <w:rsid w:val="00F906F2"/>
    <w:rsid w:val="00FA0312"/>
    <w:rsid w:val="00FA151C"/>
    <w:rsid w:val="00FB5FAA"/>
    <w:rsid w:val="00FD1616"/>
    <w:rsid w:val="00FD360D"/>
    <w:rsid w:val="00FE1D3D"/>
    <w:rsid w:val="00FE4F16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7412F4"/>
  <w15:chartTrackingRefBased/>
  <w15:docId w15:val="{49621C9F-6155-4BF2-A34E-E2B2EAEF7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2CF4"/>
    <w:pPr>
      <w:widowControl w:val="0"/>
      <w:spacing w:after="0" w:line="240" w:lineRule="auto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5470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3C252F"/>
    <w:pPr>
      <w:ind w:leftChars="200" w:left="480"/>
    </w:pPr>
  </w:style>
  <w:style w:type="table" w:styleId="TableGrid">
    <w:name w:val="Table Grid"/>
    <w:basedOn w:val="TableNormal"/>
    <w:uiPriority w:val="39"/>
    <w:rsid w:val="00F832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E65470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E19B0"/>
    <w:rPr>
      <w:kern w:val="2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E19B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E19B0"/>
    <w:rPr>
      <w:kern w:val="2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750F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750F"/>
    <w:rPr>
      <w:rFonts w:ascii="Microsoft JhengHei UI" w:eastAsia="Microsoft JhengHei UI"/>
      <w:kern w:val="2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9A0F8C"/>
    <w:rPr>
      <w:i/>
      <w:iCs/>
    </w:rPr>
  </w:style>
  <w:style w:type="paragraph" w:styleId="NoSpacing">
    <w:name w:val="No Spacing"/>
    <w:uiPriority w:val="1"/>
    <w:qFormat/>
    <w:rsid w:val="00670146"/>
    <w:pPr>
      <w:spacing w:after="0" w:line="240" w:lineRule="auto"/>
    </w:pPr>
  </w:style>
  <w:style w:type="paragraph" w:customStyle="1" w:styleId="Default">
    <w:name w:val="Default"/>
    <w:rsid w:val="00670146"/>
    <w:pPr>
      <w:widowControl w:val="0"/>
      <w:autoSpaceDE w:val="0"/>
      <w:autoSpaceDN w:val="0"/>
      <w:adjustRightInd w:val="0"/>
      <w:spacing w:after="0" w:line="240" w:lineRule="auto"/>
    </w:pPr>
    <w:rPr>
      <w:rFonts w:ascii="新細明體" w:eastAsia="新細明體" w:hAnsi="Times New Roman" w:cs="新細明體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177AC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rsid w:val="00986E6E"/>
    <w:rPr>
      <w:kern w:val="2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32E8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1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ifeplanning.edb.gov.hk/en/index.html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studenthealth.gov.hk/english/health/health_ph/health_ph_sesc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mm.edcity.hk/media/Citizenship%2C+Economics+and+Society+%223-minute+Concept%22+Animated+Video+Clips+SeriesA+%289%29+Self-esteem+%28English+subtitles+available%29/1_pd2h9o97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962622-E782-43AB-ACF8-049A7A2696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957</Words>
  <Characters>5459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LAU, Kei-chung Frank</dc:creator>
  <cp:keywords/>
  <dc:description/>
  <cp:lastModifiedBy>CHAN, Hiu-ying</cp:lastModifiedBy>
  <cp:revision>4</cp:revision>
  <cp:lastPrinted>2023-06-01T08:21:00Z</cp:lastPrinted>
  <dcterms:created xsi:type="dcterms:W3CDTF">2024-03-28T06:36:00Z</dcterms:created>
  <dcterms:modified xsi:type="dcterms:W3CDTF">2024-05-03T13:51:00Z</dcterms:modified>
</cp:coreProperties>
</file>